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FB" w:rsidRDefault="004232C1">
      <w:pPr>
        <w:pStyle w:val="Normlny1"/>
        <w:tabs>
          <w:tab w:val="center" w:pos="4536"/>
          <w:tab w:val="right" w:pos="9072"/>
        </w:tabs>
        <w:spacing w:after="0" w:line="240" w:lineRule="auto"/>
        <w:jc w:val="center"/>
        <w:rPr>
          <w:rFonts w:ascii="Tahoma" w:eastAsia="Times New Roman" w:hAnsi="Tahoma" w:cs="Tahoma"/>
          <w:b/>
          <w:bCs/>
          <w:caps/>
          <w:sz w:val="28"/>
          <w:szCs w:val="28"/>
        </w:rPr>
      </w:pPr>
      <w:r>
        <w:rPr>
          <w:rFonts w:ascii="Tahoma" w:eastAsia="Times New Roman" w:hAnsi="Tahoma" w:cs="Tahoma"/>
          <w:b/>
          <w:bCs/>
          <w:caps/>
          <w:sz w:val="28"/>
          <w:szCs w:val="28"/>
        </w:rPr>
        <w:t xml:space="preserve"> </w:t>
      </w:r>
      <w:r w:rsidR="006C3F6D">
        <w:rPr>
          <w:rFonts w:ascii="Tahoma" w:eastAsia="Times New Roman" w:hAnsi="Tahoma" w:cs="Tahoma"/>
          <w:b/>
          <w:bCs/>
          <w:caps/>
          <w:sz w:val="28"/>
          <w:szCs w:val="28"/>
        </w:rPr>
        <w:t>ZMLUV</w:t>
      </w:r>
      <w:r w:rsidR="00EA2CEB">
        <w:rPr>
          <w:rFonts w:ascii="Tahoma" w:eastAsia="Times New Roman" w:hAnsi="Tahoma" w:cs="Tahoma"/>
          <w:b/>
          <w:bCs/>
          <w:caps/>
          <w:sz w:val="28"/>
          <w:szCs w:val="28"/>
        </w:rPr>
        <w:t xml:space="preserve">a </w:t>
      </w:r>
      <w:r w:rsidR="00F65DF3">
        <w:rPr>
          <w:rFonts w:ascii="Tahoma" w:eastAsia="Times New Roman" w:hAnsi="Tahoma" w:cs="Tahoma"/>
          <w:b/>
          <w:bCs/>
          <w:caps/>
          <w:sz w:val="28"/>
          <w:szCs w:val="28"/>
        </w:rPr>
        <w:t>o</w:t>
      </w:r>
      <w:r w:rsidR="00825A32">
        <w:rPr>
          <w:rFonts w:ascii="Tahoma" w:eastAsia="Times New Roman" w:hAnsi="Tahoma" w:cs="Tahoma"/>
          <w:b/>
          <w:bCs/>
          <w:caps/>
          <w:sz w:val="28"/>
          <w:szCs w:val="28"/>
        </w:rPr>
        <w:t> </w:t>
      </w:r>
      <w:r w:rsidR="00F65DF3">
        <w:rPr>
          <w:rFonts w:ascii="Tahoma" w:eastAsia="Times New Roman" w:hAnsi="Tahoma" w:cs="Tahoma"/>
          <w:b/>
          <w:bCs/>
          <w:caps/>
          <w:sz w:val="28"/>
          <w:szCs w:val="28"/>
        </w:rPr>
        <w:t>DIELO</w:t>
      </w:r>
      <w:r w:rsidR="00A24FFE">
        <w:rPr>
          <w:rFonts w:ascii="Tahoma" w:eastAsia="Times New Roman" w:hAnsi="Tahoma" w:cs="Tahoma"/>
          <w:b/>
          <w:bCs/>
          <w:caps/>
          <w:sz w:val="28"/>
          <w:szCs w:val="28"/>
        </w:rPr>
        <w:t xml:space="preserve"> </w:t>
      </w:r>
      <w:r w:rsidR="00E23FCF">
        <w:rPr>
          <w:rFonts w:ascii="Tahoma" w:eastAsia="Times New Roman" w:hAnsi="Tahoma" w:cs="Tahoma"/>
          <w:b/>
          <w:bCs/>
          <w:caps/>
          <w:sz w:val="28"/>
          <w:szCs w:val="28"/>
        </w:rPr>
        <w:t xml:space="preserve"> </w:t>
      </w:r>
      <w:r w:rsidR="00E23FCF" w:rsidRPr="00E23FCF">
        <w:rPr>
          <w:rFonts w:ascii="Tahoma" w:eastAsia="Times New Roman" w:hAnsi="Tahoma" w:cs="Tahoma"/>
          <w:bCs/>
          <w:caps/>
          <w:sz w:val="28"/>
          <w:szCs w:val="28"/>
        </w:rPr>
        <w:t>(návrh)</w:t>
      </w:r>
    </w:p>
    <w:p w:rsidR="004D758E" w:rsidRDefault="004D758E">
      <w:pPr>
        <w:pStyle w:val="Normlny1"/>
        <w:spacing w:after="0"/>
        <w:jc w:val="center"/>
        <w:rPr>
          <w:rFonts w:ascii="Tahoma" w:eastAsia="Times New Roman" w:hAnsi="Tahoma" w:cs="Tahoma"/>
          <w:i/>
          <w:sz w:val="20"/>
          <w:szCs w:val="20"/>
          <w:lang w:eastAsia="sk-SK"/>
        </w:rPr>
      </w:pPr>
    </w:p>
    <w:p w:rsidR="009D2AFB" w:rsidRDefault="00F65DF3">
      <w:pPr>
        <w:pStyle w:val="Normlny1"/>
        <w:spacing w:after="0"/>
        <w:jc w:val="center"/>
        <w:rPr>
          <w:rFonts w:ascii="Tahoma" w:eastAsia="Times New Roman" w:hAnsi="Tahoma" w:cs="Tahoma"/>
          <w:i/>
          <w:sz w:val="20"/>
          <w:szCs w:val="20"/>
          <w:lang w:eastAsia="sk-SK"/>
        </w:rPr>
      </w:pPr>
      <w:r>
        <w:rPr>
          <w:rFonts w:ascii="Tahoma" w:eastAsia="Times New Roman" w:hAnsi="Tahoma" w:cs="Tahoma"/>
          <w:i/>
          <w:sz w:val="20"/>
          <w:szCs w:val="20"/>
          <w:lang w:eastAsia="sk-SK"/>
        </w:rPr>
        <w:t>uzatvorená podľa §536 a nasl. Zákona č. 513/1991 Zb. (Obchodného zákonníka) v znení neskorších zmien a doplnkov</w:t>
      </w:r>
    </w:p>
    <w:p w:rsidR="009D2AFB" w:rsidRDefault="00F65DF3">
      <w:pPr>
        <w:pStyle w:val="Normlny1"/>
        <w:spacing w:after="0" w:line="240" w:lineRule="auto"/>
        <w:jc w:val="center"/>
      </w:pPr>
      <w:r>
        <w:rPr>
          <w:rStyle w:val="Predvolenpsmoodseku1"/>
          <w:rFonts w:ascii="Tahoma" w:eastAsia="Times New Roman" w:hAnsi="Tahoma" w:cs="Tahoma"/>
          <w:sz w:val="20"/>
          <w:szCs w:val="24"/>
          <w:lang w:eastAsia="sk-SK"/>
        </w:rPr>
        <w:t xml:space="preserve"> (ďalej len "zmluva")</w:t>
      </w:r>
    </w:p>
    <w:p w:rsidR="009D2AFB" w:rsidRDefault="009D2AFB">
      <w:pPr>
        <w:pStyle w:val="Normlny1"/>
        <w:spacing w:after="0" w:line="240" w:lineRule="auto"/>
        <w:jc w:val="right"/>
        <w:rPr>
          <w:rFonts w:ascii="Franklin Gothic Book" w:eastAsia="Times New Roman" w:hAnsi="Franklin Gothic Book" w:cs="Calibri"/>
          <w:b/>
          <w:bCs/>
          <w:sz w:val="24"/>
          <w:szCs w:val="24"/>
          <w:lang w:eastAsia="sk-SK"/>
        </w:rPr>
      </w:pPr>
    </w:p>
    <w:p w:rsidR="009D2AFB" w:rsidRDefault="009D2AFB">
      <w:pPr>
        <w:pStyle w:val="Normlny1"/>
        <w:spacing w:after="0" w:line="240" w:lineRule="auto"/>
        <w:jc w:val="right"/>
        <w:rPr>
          <w:rFonts w:ascii="Franklin Gothic Book" w:eastAsia="Times New Roman" w:hAnsi="Franklin Gothic Book" w:cs="Calibri"/>
          <w:sz w:val="24"/>
          <w:szCs w:val="24"/>
          <w:lang w:eastAsia="sk-SK"/>
        </w:rPr>
      </w:pPr>
    </w:p>
    <w:p w:rsidR="009D2AFB" w:rsidRDefault="00F65DF3">
      <w:pPr>
        <w:pStyle w:val="Normlny1"/>
        <w:numPr>
          <w:ilvl w:val="0"/>
          <w:numId w:val="1"/>
        </w:numPr>
        <w:spacing w:after="0" w:line="240" w:lineRule="auto"/>
        <w:ind w:left="284" w:hanging="284"/>
        <w:jc w:val="center"/>
        <w:rPr>
          <w:rFonts w:ascii="Tahoma" w:eastAsia="Times New Roman" w:hAnsi="Tahoma" w:cs="Tahoma"/>
          <w:b/>
          <w:sz w:val="20"/>
          <w:szCs w:val="20"/>
          <w:lang w:eastAsia="sk-SK"/>
        </w:rPr>
      </w:pPr>
      <w:r>
        <w:rPr>
          <w:rFonts w:ascii="Tahoma" w:eastAsia="Times New Roman" w:hAnsi="Tahoma" w:cs="Tahoma"/>
          <w:b/>
          <w:sz w:val="20"/>
          <w:szCs w:val="20"/>
          <w:lang w:eastAsia="sk-SK"/>
        </w:rPr>
        <w:t>Zmluvné strany</w:t>
      </w:r>
    </w:p>
    <w:p w:rsidR="009D2AFB" w:rsidRDefault="009D2AFB">
      <w:pPr>
        <w:pStyle w:val="Normlny1"/>
        <w:spacing w:after="0"/>
        <w:rPr>
          <w:rFonts w:ascii="Tahoma" w:eastAsia="Times New Roman" w:hAnsi="Tahoma" w:cs="Tahoma"/>
          <w:b/>
          <w:sz w:val="20"/>
          <w:szCs w:val="20"/>
          <w:lang w:eastAsia="sk-SK"/>
        </w:rPr>
      </w:pPr>
    </w:p>
    <w:p w:rsidR="009D2AFB" w:rsidRDefault="00F65DF3">
      <w:pPr>
        <w:pStyle w:val="Normlny1"/>
        <w:spacing w:after="0"/>
        <w:rPr>
          <w:rFonts w:ascii="Tahoma" w:eastAsia="Times New Roman" w:hAnsi="Tahoma" w:cs="Tahoma"/>
          <w:b/>
          <w:sz w:val="20"/>
          <w:szCs w:val="20"/>
          <w:lang w:eastAsia="sk-SK"/>
        </w:rPr>
      </w:pPr>
      <w:r>
        <w:rPr>
          <w:rFonts w:ascii="Tahoma" w:eastAsia="Times New Roman" w:hAnsi="Tahoma" w:cs="Tahoma"/>
          <w:b/>
          <w:sz w:val="20"/>
          <w:szCs w:val="20"/>
          <w:lang w:eastAsia="sk-SK"/>
        </w:rPr>
        <w:t>Objednávateľ:</w:t>
      </w:r>
    </w:p>
    <w:p w:rsidR="009061F3" w:rsidRDefault="009061F3" w:rsidP="009061F3">
      <w:pPr>
        <w:pStyle w:val="Normlny1"/>
        <w:tabs>
          <w:tab w:val="left" w:pos="3402"/>
        </w:tabs>
        <w:spacing w:after="0"/>
        <w:ind w:left="284"/>
        <w:rPr>
          <w:rStyle w:val="Predvolenpsmoodseku1"/>
          <w:rFonts w:ascii="Tahoma" w:eastAsia="Times New Roman" w:hAnsi="Tahoma" w:cs="Tahoma"/>
          <w:b/>
          <w:sz w:val="24"/>
          <w:szCs w:val="24"/>
          <w:lang w:eastAsia="sk-SK"/>
        </w:rPr>
      </w:pPr>
      <w:r>
        <w:rPr>
          <w:rStyle w:val="Predvolenpsmoodseku1"/>
          <w:rFonts w:ascii="Tahoma" w:eastAsia="Times New Roman" w:hAnsi="Tahoma" w:cs="Tahoma"/>
          <w:sz w:val="20"/>
          <w:szCs w:val="20"/>
          <w:lang w:eastAsia="sk-SK"/>
        </w:rPr>
        <w:t>Obchodné meno:</w:t>
      </w:r>
      <w:r>
        <w:rPr>
          <w:rStyle w:val="Predvolenpsmoodseku1"/>
          <w:rFonts w:ascii="Tahoma" w:eastAsia="Times New Roman" w:hAnsi="Tahoma" w:cs="Tahoma"/>
          <w:b/>
          <w:sz w:val="20"/>
          <w:szCs w:val="20"/>
          <w:lang w:eastAsia="sk-SK"/>
        </w:rPr>
        <w:t xml:space="preserve"> </w:t>
      </w:r>
      <w:r>
        <w:rPr>
          <w:rStyle w:val="Predvolenpsmoodseku1"/>
          <w:rFonts w:ascii="Tahoma" w:eastAsia="Times New Roman" w:hAnsi="Tahoma" w:cs="Tahoma"/>
          <w:b/>
          <w:sz w:val="20"/>
          <w:szCs w:val="20"/>
          <w:lang w:eastAsia="sk-SK"/>
        </w:rPr>
        <w:tab/>
      </w:r>
      <w:r>
        <w:rPr>
          <w:rStyle w:val="Predvolenpsmoodseku1"/>
          <w:rFonts w:ascii="Tahoma" w:eastAsia="Times New Roman" w:hAnsi="Tahoma" w:cs="Tahoma"/>
          <w:b/>
          <w:sz w:val="24"/>
          <w:szCs w:val="24"/>
          <w:lang w:eastAsia="sk-SK"/>
        </w:rPr>
        <w:t xml:space="preserve">Obec </w:t>
      </w:r>
      <w:r w:rsidR="00E23FCF">
        <w:rPr>
          <w:rStyle w:val="Predvolenpsmoodseku1"/>
          <w:rFonts w:ascii="Tahoma" w:eastAsia="Times New Roman" w:hAnsi="Tahoma" w:cs="Tahoma"/>
          <w:b/>
          <w:sz w:val="24"/>
          <w:szCs w:val="24"/>
          <w:lang w:eastAsia="sk-SK"/>
        </w:rPr>
        <w:t>Teriakovce</w:t>
      </w:r>
    </w:p>
    <w:p w:rsidR="009061F3" w:rsidRDefault="006E6CC9" w:rsidP="009061F3">
      <w:pPr>
        <w:pStyle w:val="Normlny1"/>
        <w:tabs>
          <w:tab w:val="left" w:pos="3402"/>
        </w:tabs>
        <w:spacing w:after="0"/>
        <w:ind w:left="284"/>
      </w:pPr>
      <w:r>
        <w:rPr>
          <w:rStyle w:val="Predvolenpsmoodseku1"/>
          <w:rFonts w:ascii="Tahoma" w:eastAsia="Times New Roman" w:hAnsi="Tahoma" w:cs="Tahoma"/>
          <w:sz w:val="20"/>
          <w:szCs w:val="24"/>
          <w:lang w:eastAsia="sk-SK"/>
        </w:rPr>
        <w:t>Sídlo:</w:t>
      </w:r>
      <w:r>
        <w:rPr>
          <w:rStyle w:val="Predvolenpsmoodseku1"/>
          <w:rFonts w:ascii="Tahoma" w:eastAsia="Times New Roman" w:hAnsi="Tahoma" w:cs="Tahoma"/>
          <w:sz w:val="20"/>
          <w:szCs w:val="24"/>
          <w:lang w:eastAsia="sk-SK"/>
        </w:rPr>
        <w:tab/>
      </w:r>
      <w:r w:rsidR="00E23FCF">
        <w:rPr>
          <w:rStyle w:val="Predvolenpsmoodseku1"/>
          <w:rFonts w:ascii="Tahoma" w:eastAsia="Times New Roman" w:hAnsi="Tahoma" w:cs="Tahoma"/>
          <w:sz w:val="20"/>
          <w:szCs w:val="24"/>
          <w:lang w:eastAsia="sk-SK"/>
        </w:rPr>
        <w:t>T</w:t>
      </w:r>
      <w:r w:rsidR="004911DA">
        <w:rPr>
          <w:rStyle w:val="Predvolenpsmoodseku1"/>
          <w:rFonts w:ascii="Tahoma" w:eastAsia="Times New Roman" w:hAnsi="Tahoma" w:cs="Tahoma"/>
          <w:sz w:val="20"/>
          <w:szCs w:val="24"/>
          <w:lang w:eastAsia="sk-SK"/>
        </w:rPr>
        <w:t>e</w:t>
      </w:r>
      <w:r w:rsidR="00E23FCF">
        <w:rPr>
          <w:rStyle w:val="Predvolenpsmoodseku1"/>
          <w:rFonts w:ascii="Tahoma" w:eastAsia="Times New Roman" w:hAnsi="Tahoma" w:cs="Tahoma"/>
          <w:sz w:val="20"/>
          <w:szCs w:val="24"/>
          <w:lang w:eastAsia="sk-SK"/>
        </w:rPr>
        <w:t>riakovce 54</w:t>
      </w:r>
    </w:p>
    <w:p w:rsidR="009061F3" w:rsidRDefault="006E6CC9" w:rsidP="009061F3">
      <w:pPr>
        <w:pStyle w:val="Normlny1"/>
        <w:tabs>
          <w:tab w:val="left" w:pos="3402"/>
        </w:tabs>
        <w:spacing w:after="0"/>
        <w:ind w:left="284"/>
        <w:rPr>
          <w:rFonts w:ascii="Tahoma" w:eastAsia="Times New Roman" w:hAnsi="Tahoma" w:cs="Tahoma"/>
          <w:sz w:val="20"/>
          <w:szCs w:val="20"/>
          <w:lang w:eastAsia="sk-SK"/>
        </w:rPr>
      </w:pPr>
      <w:r>
        <w:rPr>
          <w:rFonts w:ascii="Tahoma" w:eastAsia="Times New Roman" w:hAnsi="Tahoma" w:cs="Tahoma"/>
          <w:sz w:val="20"/>
          <w:szCs w:val="20"/>
          <w:lang w:eastAsia="sk-SK"/>
        </w:rPr>
        <w:t>Zastúpený:</w:t>
      </w:r>
      <w:r>
        <w:rPr>
          <w:rFonts w:ascii="Tahoma" w:eastAsia="Times New Roman" w:hAnsi="Tahoma" w:cs="Tahoma"/>
          <w:sz w:val="20"/>
          <w:szCs w:val="20"/>
          <w:lang w:eastAsia="sk-SK"/>
        </w:rPr>
        <w:tab/>
      </w:r>
      <w:r w:rsidR="00E23FCF">
        <w:rPr>
          <w:rFonts w:ascii="Tahoma" w:eastAsia="Times New Roman" w:hAnsi="Tahoma" w:cs="Tahoma"/>
          <w:sz w:val="20"/>
          <w:szCs w:val="20"/>
          <w:lang w:eastAsia="sk-SK"/>
        </w:rPr>
        <w:t xml:space="preserve">Miroslav Angelovič </w:t>
      </w:r>
      <w:r w:rsidR="00B17F5D" w:rsidRPr="00B17F5D">
        <w:rPr>
          <w:rFonts w:ascii="Tahoma" w:eastAsia="Times New Roman" w:hAnsi="Tahoma" w:cs="Tahoma"/>
          <w:sz w:val="20"/>
          <w:szCs w:val="20"/>
          <w:lang w:eastAsia="sk-SK"/>
        </w:rPr>
        <w:t>– starosta obce</w:t>
      </w:r>
    </w:p>
    <w:p w:rsidR="009061F3" w:rsidRPr="000B3F41" w:rsidRDefault="009061F3" w:rsidP="009061F3">
      <w:pPr>
        <w:pStyle w:val="Normlny1"/>
        <w:tabs>
          <w:tab w:val="left" w:pos="3402"/>
        </w:tabs>
        <w:spacing w:after="0"/>
        <w:ind w:left="284"/>
        <w:rPr>
          <w:rFonts w:ascii="Tahoma" w:eastAsia="Times New Roman" w:hAnsi="Tahoma" w:cs="Tahoma"/>
          <w:sz w:val="20"/>
          <w:szCs w:val="20"/>
          <w:lang w:eastAsia="sk-SK"/>
        </w:rPr>
      </w:pPr>
      <w:r w:rsidRPr="000B3F41">
        <w:rPr>
          <w:rFonts w:ascii="Tahoma" w:eastAsia="Times New Roman" w:hAnsi="Tahoma" w:cs="Tahoma"/>
          <w:sz w:val="20"/>
          <w:szCs w:val="20"/>
          <w:lang w:eastAsia="sk-SK"/>
        </w:rPr>
        <w:t>Oprávnený rokovať:</w:t>
      </w:r>
      <w:r w:rsidRPr="000B3F41">
        <w:rPr>
          <w:rFonts w:ascii="Tahoma" w:eastAsia="Times New Roman" w:hAnsi="Tahoma" w:cs="Tahoma"/>
          <w:sz w:val="20"/>
          <w:szCs w:val="20"/>
          <w:lang w:eastAsia="sk-SK"/>
        </w:rPr>
        <w:tab/>
      </w:r>
    </w:p>
    <w:p w:rsidR="009061F3" w:rsidRPr="000B3F41" w:rsidRDefault="009061F3" w:rsidP="009061F3">
      <w:pPr>
        <w:pStyle w:val="Normlny1"/>
        <w:tabs>
          <w:tab w:val="left" w:pos="3402"/>
        </w:tabs>
        <w:spacing w:after="0"/>
        <w:ind w:left="284"/>
        <w:rPr>
          <w:rFonts w:ascii="Tahoma" w:eastAsia="Times New Roman" w:hAnsi="Tahoma" w:cs="Tahoma"/>
          <w:sz w:val="20"/>
          <w:szCs w:val="20"/>
          <w:lang w:eastAsia="sk-SK"/>
        </w:rPr>
      </w:pPr>
      <w:r w:rsidRPr="000B3F41">
        <w:rPr>
          <w:rFonts w:ascii="Tahoma" w:eastAsia="Times New Roman" w:hAnsi="Tahoma" w:cs="Tahoma"/>
          <w:sz w:val="20"/>
          <w:szCs w:val="20"/>
          <w:lang w:eastAsia="sk-SK"/>
        </w:rPr>
        <w:t xml:space="preserve">IČO: </w:t>
      </w:r>
      <w:r w:rsidRPr="000B3F41">
        <w:rPr>
          <w:rFonts w:ascii="Tahoma" w:eastAsia="Times New Roman" w:hAnsi="Tahoma" w:cs="Tahoma"/>
          <w:sz w:val="20"/>
          <w:szCs w:val="20"/>
          <w:lang w:eastAsia="sk-SK"/>
        </w:rPr>
        <w:tab/>
      </w:r>
      <w:r w:rsidR="00E23FCF">
        <w:t>00327859</w:t>
      </w:r>
    </w:p>
    <w:p w:rsidR="009061F3" w:rsidRPr="000B3F41" w:rsidRDefault="009061F3" w:rsidP="009061F3">
      <w:pPr>
        <w:pStyle w:val="Normlny1"/>
        <w:tabs>
          <w:tab w:val="left" w:pos="3402"/>
        </w:tabs>
        <w:spacing w:after="0"/>
        <w:ind w:left="284"/>
        <w:rPr>
          <w:rFonts w:ascii="Tahoma" w:eastAsia="Times New Roman" w:hAnsi="Tahoma" w:cs="Tahoma"/>
          <w:sz w:val="20"/>
          <w:szCs w:val="20"/>
          <w:lang w:eastAsia="sk-SK"/>
        </w:rPr>
      </w:pPr>
      <w:r w:rsidRPr="000B3F41">
        <w:rPr>
          <w:rFonts w:ascii="Tahoma" w:eastAsia="Times New Roman" w:hAnsi="Tahoma" w:cs="Tahoma"/>
          <w:sz w:val="20"/>
          <w:szCs w:val="20"/>
          <w:lang w:eastAsia="sk-SK"/>
        </w:rPr>
        <w:t>DIČ:</w:t>
      </w:r>
      <w:r w:rsidRPr="000B3F41">
        <w:rPr>
          <w:rFonts w:ascii="Tahoma" w:eastAsia="Times New Roman" w:hAnsi="Tahoma" w:cs="Tahoma"/>
          <w:sz w:val="20"/>
          <w:szCs w:val="20"/>
          <w:lang w:eastAsia="sk-SK"/>
        </w:rPr>
        <w:tab/>
      </w:r>
    </w:p>
    <w:p w:rsidR="009061F3" w:rsidRPr="000B3F41" w:rsidRDefault="009061F3" w:rsidP="00381F30">
      <w:pPr>
        <w:pStyle w:val="Normlny1"/>
        <w:tabs>
          <w:tab w:val="left" w:pos="3402"/>
        </w:tabs>
        <w:spacing w:after="0"/>
        <w:ind w:left="284"/>
        <w:rPr>
          <w:rFonts w:ascii="Tahoma" w:eastAsia="Times New Roman" w:hAnsi="Tahoma" w:cs="Tahoma"/>
          <w:sz w:val="20"/>
          <w:szCs w:val="20"/>
          <w:lang w:eastAsia="sk-SK"/>
        </w:rPr>
      </w:pPr>
      <w:r w:rsidRPr="000B3F41">
        <w:rPr>
          <w:rFonts w:ascii="Tahoma" w:eastAsia="Times New Roman" w:hAnsi="Tahoma" w:cs="Tahoma"/>
          <w:sz w:val="20"/>
          <w:szCs w:val="20"/>
          <w:lang w:eastAsia="sk-SK"/>
        </w:rPr>
        <w:t xml:space="preserve">Bankové spojenie:                        </w:t>
      </w:r>
    </w:p>
    <w:p w:rsidR="009061F3" w:rsidRPr="000B3F41" w:rsidRDefault="009061F3" w:rsidP="009061F3">
      <w:pPr>
        <w:pStyle w:val="Normlny1"/>
        <w:tabs>
          <w:tab w:val="left" w:pos="3402"/>
        </w:tabs>
        <w:spacing w:after="0"/>
        <w:ind w:left="284"/>
        <w:rPr>
          <w:rFonts w:ascii="Tahoma" w:eastAsia="Times New Roman" w:hAnsi="Tahoma" w:cs="Tahoma"/>
          <w:sz w:val="20"/>
          <w:szCs w:val="20"/>
          <w:lang w:eastAsia="sk-SK"/>
        </w:rPr>
      </w:pPr>
      <w:r w:rsidRPr="000B3F41">
        <w:rPr>
          <w:rFonts w:ascii="Tahoma" w:eastAsia="Times New Roman" w:hAnsi="Tahoma" w:cs="Tahoma"/>
          <w:sz w:val="20"/>
          <w:szCs w:val="20"/>
          <w:lang w:eastAsia="sk-SK"/>
        </w:rPr>
        <w:t>IBAN:</w:t>
      </w:r>
      <w:r w:rsidRPr="000B3F41">
        <w:rPr>
          <w:rFonts w:ascii="Tahoma" w:eastAsia="Times New Roman" w:hAnsi="Tahoma" w:cs="Tahoma"/>
          <w:sz w:val="20"/>
          <w:szCs w:val="20"/>
          <w:lang w:eastAsia="sk-SK"/>
        </w:rPr>
        <w:tab/>
      </w:r>
    </w:p>
    <w:p w:rsidR="009061F3" w:rsidRPr="000B3F41" w:rsidRDefault="009061F3" w:rsidP="009061F3">
      <w:pPr>
        <w:pStyle w:val="Normlny1"/>
        <w:tabs>
          <w:tab w:val="left" w:pos="3402"/>
          <w:tab w:val="left" w:pos="5205"/>
        </w:tabs>
        <w:spacing w:after="0"/>
        <w:ind w:left="284"/>
        <w:rPr>
          <w:rFonts w:ascii="Tahoma" w:eastAsia="Times New Roman" w:hAnsi="Tahoma" w:cs="Tahoma"/>
          <w:sz w:val="20"/>
          <w:szCs w:val="20"/>
          <w:lang w:eastAsia="sk-SK"/>
        </w:rPr>
      </w:pPr>
      <w:r w:rsidRPr="000B3F41">
        <w:rPr>
          <w:rFonts w:ascii="Tahoma" w:eastAsia="Times New Roman" w:hAnsi="Tahoma" w:cs="Tahoma"/>
          <w:sz w:val="20"/>
          <w:szCs w:val="20"/>
          <w:lang w:eastAsia="sk-SK"/>
        </w:rPr>
        <w:t>Tel.:</w:t>
      </w:r>
      <w:r w:rsidRPr="000B3F41">
        <w:rPr>
          <w:rFonts w:ascii="Tahoma" w:eastAsia="Times New Roman" w:hAnsi="Tahoma" w:cs="Tahoma"/>
          <w:sz w:val="20"/>
          <w:szCs w:val="20"/>
          <w:lang w:eastAsia="sk-SK"/>
        </w:rPr>
        <w:tab/>
      </w:r>
      <w:r w:rsidR="00E23FCF">
        <w:rPr>
          <w:rFonts w:ascii="Tahoma" w:eastAsia="Times New Roman" w:hAnsi="Tahoma" w:cs="Tahoma"/>
          <w:sz w:val="20"/>
          <w:szCs w:val="20"/>
          <w:lang w:eastAsia="sk-SK"/>
        </w:rPr>
        <w:t>051/7716702</w:t>
      </w:r>
      <w:bookmarkStart w:id="0" w:name="_GoBack"/>
      <w:bookmarkEnd w:id="0"/>
    </w:p>
    <w:p w:rsidR="00C91888" w:rsidRDefault="009061F3" w:rsidP="00C91888">
      <w:pPr>
        <w:pStyle w:val="Normlny1"/>
        <w:tabs>
          <w:tab w:val="left" w:pos="3402"/>
        </w:tabs>
        <w:spacing w:after="0"/>
        <w:ind w:left="284"/>
        <w:rPr>
          <w:rFonts w:ascii="Tahoma" w:eastAsia="Times New Roman" w:hAnsi="Tahoma" w:cs="Tahoma"/>
          <w:sz w:val="20"/>
          <w:szCs w:val="20"/>
          <w:lang w:eastAsia="sk-SK"/>
        </w:rPr>
      </w:pPr>
      <w:r w:rsidRPr="000B3F41">
        <w:rPr>
          <w:rFonts w:ascii="Tahoma" w:eastAsia="Times New Roman" w:hAnsi="Tahoma" w:cs="Tahoma"/>
          <w:sz w:val="20"/>
          <w:szCs w:val="20"/>
          <w:lang w:eastAsia="sk-SK"/>
        </w:rPr>
        <w:t>e-mail:</w:t>
      </w:r>
      <w:r>
        <w:rPr>
          <w:rFonts w:ascii="Tahoma" w:eastAsia="Times New Roman" w:hAnsi="Tahoma" w:cs="Tahoma"/>
          <w:sz w:val="20"/>
          <w:szCs w:val="20"/>
          <w:lang w:eastAsia="sk-SK"/>
        </w:rPr>
        <w:tab/>
      </w:r>
      <w:r w:rsidR="00E23FCF">
        <w:rPr>
          <w:rFonts w:ascii="Tahoma" w:eastAsia="Times New Roman" w:hAnsi="Tahoma" w:cs="Tahoma"/>
          <w:sz w:val="20"/>
          <w:szCs w:val="20"/>
          <w:lang w:eastAsia="sk-SK"/>
        </w:rPr>
        <w:t>obec@teriakovce.sk</w:t>
      </w:r>
    </w:p>
    <w:p w:rsidR="009D2AFB" w:rsidRDefault="009D2AFB">
      <w:pPr>
        <w:pStyle w:val="Normlny1"/>
        <w:spacing w:after="0"/>
        <w:rPr>
          <w:rFonts w:ascii="Tahoma" w:eastAsia="Times New Roman" w:hAnsi="Tahoma" w:cs="Tahoma"/>
          <w:b/>
          <w:sz w:val="20"/>
          <w:szCs w:val="20"/>
          <w:lang w:eastAsia="sk-SK"/>
        </w:rPr>
      </w:pPr>
    </w:p>
    <w:p w:rsidR="009D2AFB" w:rsidRDefault="00F65DF3">
      <w:pPr>
        <w:pStyle w:val="Normlny1"/>
        <w:spacing w:after="0"/>
        <w:rPr>
          <w:rFonts w:ascii="Tahoma" w:eastAsia="Times New Roman" w:hAnsi="Tahoma" w:cs="Tahoma"/>
          <w:b/>
          <w:sz w:val="20"/>
          <w:szCs w:val="20"/>
          <w:lang w:eastAsia="sk-SK"/>
        </w:rPr>
      </w:pPr>
      <w:r>
        <w:rPr>
          <w:rFonts w:ascii="Tahoma" w:eastAsia="Times New Roman" w:hAnsi="Tahoma" w:cs="Tahoma"/>
          <w:b/>
          <w:sz w:val="20"/>
          <w:szCs w:val="20"/>
          <w:lang w:eastAsia="sk-SK"/>
        </w:rPr>
        <w:t>Zhotoviteľ:</w:t>
      </w:r>
      <w:r>
        <w:rPr>
          <w:rFonts w:ascii="Tahoma" w:eastAsia="Times New Roman" w:hAnsi="Tahoma" w:cs="Tahoma"/>
          <w:b/>
          <w:sz w:val="20"/>
          <w:szCs w:val="20"/>
          <w:lang w:eastAsia="sk-SK"/>
        </w:rPr>
        <w:tab/>
      </w:r>
      <w:r>
        <w:rPr>
          <w:rFonts w:ascii="Tahoma" w:eastAsia="Times New Roman" w:hAnsi="Tahoma" w:cs="Tahoma"/>
          <w:b/>
          <w:sz w:val="20"/>
          <w:szCs w:val="20"/>
          <w:lang w:eastAsia="sk-SK"/>
        </w:rPr>
        <w:tab/>
      </w:r>
      <w:r>
        <w:rPr>
          <w:rFonts w:ascii="Tahoma" w:eastAsia="Times New Roman" w:hAnsi="Tahoma" w:cs="Tahoma"/>
          <w:b/>
          <w:sz w:val="20"/>
          <w:szCs w:val="20"/>
          <w:lang w:eastAsia="sk-SK"/>
        </w:rPr>
        <w:tab/>
      </w:r>
      <w:r>
        <w:rPr>
          <w:rFonts w:ascii="Tahoma" w:eastAsia="Times New Roman" w:hAnsi="Tahoma" w:cs="Tahoma"/>
          <w:b/>
          <w:sz w:val="20"/>
          <w:szCs w:val="20"/>
          <w:lang w:eastAsia="sk-SK"/>
        </w:rPr>
        <w:tab/>
      </w:r>
    </w:p>
    <w:p w:rsidR="00D92FD1" w:rsidRDefault="00D92FD1" w:rsidP="00D92FD1">
      <w:pPr>
        <w:pStyle w:val="Normlny1"/>
        <w:tabs>
          <w:tab w:val="left" w:pos="3402"/>
        </w:tabs>
        <w:spacing w:after="0"/>
        <w:ind w:left="284"/>
        <w:rPr>
          <w:rFonts w:ascii="Tahoma" w:eastAsia="Times New Roman" w:hAnsi="Tahoma" w:cs="Tahoma"/>
          <w:sz w:val="20"/>
          <w:szCs w:val="20"/>
          <w:lang w:eastAsia="sk-SK"/>
        </w:rPr>
      </w:pPr>
      <w:r>
        <w:rPr>
          <w:rFonts w:ascii="Tahoma" w:eastAsia="Times New Roman" w:hAnsi="Tahoma" w:cs="Tahoma"/>
          <w:sz w:val="20"/>
          <w:szCs w:val="20"/>
          <w:lang w:eastAsia="sk-SK"/>
        </w:rPr>
        <w:t>Obchodné meno:</w:t>
      </w:r>
      <w:r>
        <w:rPr>
          <w:rFonts w:ascii="Tahoma" w:eastAsia="Times New Roman" w:hAnsi="Tahoma" w:cs="Tahoma"/>
          <w:sz w:val="20"/>
          <w:szCs w:val="20"/>
          <w:lang w:eastAsia="sk-SK"/>
        </w:rPr>
        <w:tab/>
      </w:r>
      <w:r w:rsidRPr="0080581D">
        <w:rPr>
          <w:rFonts w:ascii="Tahoma" w:eastAsia="Times New Roman" w:hAnsi="Tahoma" w:cs="Tahoma"/>
          <w:b/>
          <w:szCs w:val="20"/>
          <w:lang w:eastAsia="sk-SK"/>
        </w:rPr>
        <w:tab/>
      </w:r>
      <w:r>
        <w:rPr>
          <w:rFonts w:ascii="Tahoma" w:eastAsia="Times New Roman" w:hAnsi="Tahoma" w:cs="Tahoma"/>
          <w:sz w:val="20"/>
          <w:szCs w:val="20"/>
          <w:lang w:eastAsia="sk-SK"/>
        </w:rPr>
        <w:tab/>
      </w:r>
      <w:r>
        <w:rPr>
          <w:rFonts w:ascii="Tahoma" w:eastAsia="Times New Roman" w:hAnsi="Tahoma" w:cs="Tahoma"/>
          <w:sz w:val="20"/>
          <w:szCs w:val="20"/>
          <w:lang w:eastAsia="sk-SK"/>
        </w:rPr>
        <w:tab/>
      </w:r>
    </w:p>
    <w:p w:rsidR="00D92FD1" w:rsidRDefault="00D92FD1" w:rsidP="00D92FD1">
      <w:pPr>
        <w:pStyle w:val="Normlny1"/>
        <w:tabs>
          <w:tab w:val="left" w:pos="3402"/>
        </w:tabs>
        <w:spacing w:after="0"/>
        <w:ind w:left="284"/>
        <w:rPr>
          <w:rFonts w:ascii="Tahoma" w:eastAsia="Times New Roman" w:hAnsi="Tahoma" w:cs="Tahoma"/>
          <w:sz w:val="20"/>
          <w:szCs w:val="20"/>
          <w:lang w:eastAsia="sk-SK"/>
        </w:rPr>
      </w:pPr>
      <w:r>
        <w:rPr>
          <w:rFonts w:ascii="Tahoma" w:eastAsia="Times New Roman" w:hAnsi="Tahoma" w:cs="Tahoma"/>
          <w:sz w:val="20"/>
          <w:szCs w:val="20"/>
          <w:lang w:eastAsia="sk-SK"/>
        </w:rPr>
        <w:t>Sídlo:</w:t>
      </w:r>
      <w:r>
        <w:rPr>
          <w:rFonts w:ascii="Tahoma" w:eastAsia="Times New Roman" w:hAnsi="Tahoma" w:cs="Tahoma"/>
          <w:sz w:val="20"/>
          <w:szCs w:val="20"/>
          <w:lang w:eastAsia="sk-SK"/>
        </w:rPr>
        <w:tab/>
      </w:r>
      <w:r>
        <w:rPr>
          <w:rFonts w:ascii="Tahoma" w:eastAsia="Times New Roman" w:hAnsi="Tahoma" w:cs="Tahoma"/>
          <w:sz w:val="20"/>
          <w:szCs w:val="20"/>
          <w:lang w:eastAsia="sk-SK"/>
        </w:rPr>
        <w:tab/>
      </w:r>
      <w:r>
        <w:rPr>
          <w:rFonts w:ascii="Tahoma" w:eastAsia="Times New Roman" w:hAnsi="Tahoma" w:cs="Tahoma"/>
          <w:sz w:val="20"/>
          <w:szCs w:val="20"/>
          <w:lang w:eastAsia="sk-SK"/>
        </w:rPr>
        <w:tab/>
      </w:r>
      <w:r>
        <w:rPr>
          <w:rFonts w:ascii="Tahoma" w:eastAsia="Times New Roman" w:hAnsi="Tahoma" w:cs="Tahoma"/>
          <w:sz w:val="20"/>
          <w:szCs w:val="20"/>
          <w:lang w:eastAsia="sk-SK"/>
        </w:rPr>
        <w:tab/>
      </w:r>
      <w:r>
        <w:rPr>
          <w:rFonts w:ascii="Tahoma" w:eastAsia="Times New Roman" w:hAnsi="Tahoma" w:cs="Tahoma"/>
          <w:sz w:val="20"/>
          <w:szCs w:val="20"/>
          <w:lang w:eastAsia="sk-SK"/>
        </w:rPr>
        <w:tab/>
      </w:r>
    </w:p>
    <w:p w:rsidR="00D92FD1" w:rsidRDefault="00D92FD1" w:rsidP="00D92FD1">
      <w:pPr>
        <w:pStyle w:val="Normlny1"/>
        <w:tabs>
          <w:tab w:val="left" w:pos="3402"/>
        </w:tabs>
        <w:spacing w:after="0"/>
        <w:ind w:left="284" w:hanging="2832"/>
        <w:rPr>
          <w:rFonts w:ascii="Tahoma" w:eastAsia="Times New Roman" w:hAnsi="Tahoma" w:cs="Tahoma"/>
          <w:sz w:val="20"/>
          <w:szCs w:val="20"/>
          <w:lang w:eastAsia="sk-SK"/>
        </w:rPr>
      </w:pPr>
      <w:r>
        <w:rPr>
          <w:rFonts w:ascii="Tahoma" w:eastAsia="Times New Roman" w:hAnsi="Tahoma" w:cs="Tahoma"/>
          <w:sz w:val="20"/>
          <w:szCs w:val="20"/>
          <w:lang w:eastAsia="sk-SK"/>
        </w:rPr>
        <w:t>Zapísaný:</w:t>
      </w:r>
      <w:r>
        <w:rPr>
          <w:rFonts w:ascii="Tahoma" w:eastAsia="Times New Roman" w:hAnsi="Tahoma" w:cs="Tahoma"/>
          <w:sz w:val="20"/>
          <w:szCs w:val="20"/>
          <w:lang w:eastAsia="sk-SK"/>
        </w:rPr>
        <w:tab/>
        <w:t>Zastúpený:</w:t>
      </w:r>
      <w:r>
        <w:rPr>
          <w:rFonts w:ascii="Tahoma" w:eastAsia="Times New Roman" w:hAnsi="Tahoma" w:cs="Tahoma"/>
          <w:sz w:val="20"/>
          <w:szCs w:val="20"/>
          <w:lang w:eastAsia="sk-SK"/>
        </w:rPr>
        <w:tab/>
      </w:r>
    </w:p>
    <w:p w:rsidR="00D92FD1" w:rsidRDefault="00D92FD1" w:rsidP="00D92FD1">
      <w:pPr>
        <w:pStyle w:val="Normlny1"/>
        <w:tabs>
          <w:tab w:val="left" w:pos="3402"/>
        </w:tabs>
        <w:spacing w:after="0"/>
        <w:ind w:left="284" w:hanging="2832"/>
        <w:rPr>
          <w:rFonts w:ascii="Tahoma" w:eastAsia="Times New Roman" w:hAnsi="Tahoma" w:cs="Tahoma"/>
          <w:sz w:val="20"/>
          <w:szCs w:val="20"/>
          <w:lang w:eastAsia="sk-SK"/>
        </w:rPr>
      </w:pPr>
      <w:r>
        <w:rPr>
          <w:rFonts w:ascii="Tahoma" w:eastAsia="Times New Roman" w:hAnsi="Tahoma" w:cs="Tahoma"/>
          <w:sz w:val="20"/>
          <w:szCs w:val="20"/>
          <w:lang w:eastAsia="sk-SK"/>
        </w:rPr>
        <w:tab/>
      </w:r>
      <w:r>
        <w:rPr>
          <w:rFonts w:ascii="Tahoma" w:eastAsia="Times New Roman" w:hAnsi="Tahoma" w:cs="Tahoma"/>
          <w:sz w:val="20"/>
          <w:szCs w:val="20"/>
          <w:lang w:eastAsia="sk-SK"/>
        </w:rPr>
        <w:tab/>
      </w:r>
      <w:r>
        <w:rPr>
          <w:rFonts w:ascii="Tahoma" w:eastAsia="Times New Roman" w:hAnsi="Tahoma" w:cs="Tahoma"/>
          <w:sz w:val="20"/>
          <w:szCs w:val="20"/>
          <w:lang w:eastAsia="sk-SK"/>
        </w:rPr>
        <w:tab/>
      </w:r>
      <w:r>
        <w:rPr>
          <w:rFonts w:ascii="Tahoma" w:eastAsia="Times New Roman" w:hAnsi="Tahoma" w:cs="Tahoma"/>
          <w:sz w:val="20"/>
          <w:szCs w:val="20"/>
          <w:lang w:eastAsia="sk-SK"/>
        </w:rPr>
        <w:tab/>
      </w:r>
    </w:p>
    <w:p w:rsidR="00D92FD1" w:rsidRDefault="00D92FD1" w:rsidP="00D92FD1">
      <w:pPr>
        <w:pStyle w:val="Normlny1"/>
        <w:tabs>
          <w:tab w:val="left" w:pos="3402"/>
        </w:tabs>
        <w:spacing w:after="0"/>
        <w:ind w:left="284" w:hanging="2832"/>
        <w:rPr>
          <w:rFonts w:ascii="Tahoma" w:eastAsia="Times New Roman" w:hAnsi="Tahoma" w:cs="Tahoma"/>
          <w:sz w:val="20"/>
          <w:szCs w:val="20"/>
          <w:lang w:eastAsia="sk-SK"/>
        </w:rPr>
      </w:pPr>
      <w:r>
        <w:rPr>
          <w:rFonts w:ascii="Tahoma" w:eastAsia="Times New Roman" w:hAnsi="Tahoma" w:cs="Tahoma"/>
          <w:b/>
          <w:sz w:val="20"/>
          <w:szCs w:val="20"/>
          <w:lang w:eastAsia="sk-SK"/>
        </w:rPr>
        <w:tab/>
      </w:r>
      <w:r>
        <w:rPr>
          <w:rFonts w:ascii="Tahoma" w:eastAsia="Times New Roman" w:hAnsi="Tahoma" w:cs="Tahoma"/>
          <w:sz w:val="20"/>
          <w:szCs w:val="20"/>
          <w:lang w:eastAsia="sk-SK"/>
        </w:rPr>
        <w:t>Oprávnený rokovať:</w:t>
      </w:r>
      <w:r>
        <w:rPr>
          <w:rFonts w:ascii="Tahoma" w:eastAsia="Times New Roman" w:hAnsi="Tahoma" w:cs="Tahoma"/>
          <w:sz w:val="20"/>
          <w:szCs w:val="20"/>
          <w:lang w:eastAsia="sk-SK"/>
        </w:rPr>
        <w:tab/>
      </w:r>
      <w:r>
        <w:rPr>
          <w:rFonts w:ascii="Tahoma" w:eastAsia="Times New Roman" w:hAnsi="Tahoma" w:cs="Tahoma"/>
          <w:sz w:val="20"/>
          <w:szCs w:val="20"/>
          <w:lang w:eastAsia="sk-SK"/>
        </w:rPr>
        <w:tab/>
      </w:r>
    </w:p>
    <w:p w:rsidR="00D92FD1" w:rsidRDefault="00D92FD1" w:rsidP="00D92FD1">
      <w:pPr>
        <w:pStyle w:val="Normlny1"/>
        <w:tabs>
          <w:tab w:val="left" w:pos="3402"/>
        </w:tabs>
        <w:spacing w:after="0"/>
        <w:ind w:left="284" w:firstLine="567"/>
        <w:rPr>
          <w:rFonts w:ascii="Tahoma" w:eastAsia="Times New Roman" w:hAnsi="Tahoma" w:cs="Tahoma"/>
          <w:sz w:val="20"/>
          <w:szCs w:val="20"/>
          <w:lang w:eastAsia="sk-SK"/>
        </w:rPr>
      </w:pPr>
      <w:r>
        <w:rPr>
          <w:rFonts w:ascii="Tahoma" w:eastAsia="Times New Roman" w:hAnsi="Tahoma" w:cs="Tahoma"/>
          <w:sz w:val="20"/>
          <w:szCs w:val="20"/>
          <w:lang w:eastAsia="sk-SK"/>
        </w:rPr>
        <w:t>vo veciach zmluvných:</w:t>
      </w:r>
      <w:r>
        <w:rPr>
          <w:rFonts w:ascii="Tahoma" w:eastAsia="Times New Roman" w:hAnsi="Tahoma" w:cs="Tahoma"/>
          <w:sz w:val="20"/>
          <w:szCs w:val="20"/>
          <w:lang w:eastAsia="sk-SK"/>
        </w:rPr>
        <w:tab/>
      </w:r>
    </w:p>
    <w:p w:rsidR="00D92FD1" w:rsidRPr="008E07D0" w:rsidRDefault="00D92FD1" w:rsidP="00D92FD1">
      <w:pPr>
        <w:pStyle w:val="Normlny1"/>
        <w:tabs>
          <w:tab w:val="left" w:pos="3402"/>
        </w:tabs>
        <w:spacing w:after="0"/>
        <w:ind w:left="284" w:firstLine="567"/>
        <w:rPr>
          <w:rFonts w:ascii="Tahoma" w:eastAsia="Times New Roman" w:hAnsi="Tahoma" w:cs="Tahoma"/>
          <w:b/>
          <w:sz w:val="20"/>
          <w:szCs w:val="20"/>
          <w:lang w:eastAsia="sk-SK"/>
        </w:rPr>
      </w:pPr>
      <w:r>
        <w:rPr>
          <w:rFonts w:ascii="Tahoma" w:eastAsia="Times New Roman" w:hAnsi="Tahoma" w:cs="Tahoma"/>
          <w:sz w:val="20"/>
          <w:szCs w:val="20"/>
          <w:lang w:eastAsia="sk-SK"/>
        </w:rPr>
        <w:t>vo veciach technických:</w:t>
      </w:r>
      <w:r>
        <w:rPr>
          <w:rFonts w:ascii="Tahoma" w:eastAsia="Times New Roman" w:hAnsi="Tahoma" w:cs="Tahoma"/>
          <w:sz w:val="20"/>
          <w:szCs w:val="20"/>
          <w:lang w:eastAsia="sk-SK"/>
        </w:rPr>
        <w:tab/>
      </w:r>
    </w:p>
    <w:p w:rsidR="00D92FD1" w:rsidRDefault="00D92FD1" w:rsidP="00D92FD1">
      <w:pPr>
        <w:pStyle w:val="Normlny1"/>
        <w:tabs>
          <w:tab w:val="left" w:pos="3402"/>
        </w:tabs>
        <w:spacing w:after="0"/>
        <w:ind w:left="284"/>
        <w:rPr>
          <w:rFonts w:ascii="Tahoma" w:eastAsia="Times New Roman" w:hAnsi="Tahoma" w:cs="Tahoma"/>
          <w:sz w:val="20"/>
          <w:szCs w:val="20"/>
          <w:lang w:eastAsia="sk-SK"/>
        </w:rPr>
      </w:pPr>
      <w:r>
        <w:rPr>
          <w:rFonts w:ascii="Tahoma" w:eastAsia="Times New Roman" w:hAnsi="Tahoma" w:cs="Tahoma"/>
          <w:sz w:val="20"/>
          <w:szCs w:val="20"/>
          <w:lang w:eastAsia="sk-SK"/>
        </w:rPr>
        <w:t>IČO:</w:t>
      </w:r>
      <w:r>
        <w:rPr>
          <w:rFonts w:ascii="Tahoma" w:eastAsia="Times New Roman" w:hAnsi="Tahoma" w:cs="Tahoma"/>
          <w:sz w:val="20"/>
          <w:szCs w:val="20"/>
          <w:lang w:eastAsia="sk-SK"/>
        </w:rPr>
        <w:tab/>
      </w:r>
      <w:r>
        <w:rPr>
          <w:rFonts w:ascii="Tahoma" w:eastAsia="Times New Roman" w:hAnsi="Tahoma" w:cs="Tahoma"/>
          <w:sz w:val="20"/>
          <w:szCs w:val="20"/>
          <w:lang w:eastAsia="sk-SK"/>
        </w:rPr>
        <w:tab/>
      </w:r>
      <w:r>
        <w:rPr>
          <w:rFonts w:ascii="Tahoma" w:eastAsia="Times New Roman" w:hAnsi="Tahoma" w:cs="Tahoma"/>
          <w:sz w:val="20"/>
          <w:szCs w:val="20"/>
          <w:lang w:eastAsia="sk-SK"/>
        </w:rPr>
        <w:tab/>
      </w:r>
    </w:p>
    <w:p w:rsidR="00D92FD1" w:rsidRDefault="00D92FD1" w:rsidP="00D92FD1">
      <w:pPr>
        <w:pStyle w:val="Normlny1"/>
        <w:tabs>
          <w:tab w:val="left" w:pos="3402"/>
        </w:tabs>
        <w:spacing w:after="0"/>
        <w:ind w:left="284"/>
        <w:rPr>
          <w:rFonts w:ascii="Tahoma" w:eastAsia="Times New Roman" w:hAnsi="Tahoma" w:cs="Tahoma"/>
          <w:sz w:val="20"/>
          <w:szCs w:val="20"/>
          <w:lang w:eastAsia="sk-SK"/>
        </w:rPr>
      </w:pPr>
      <w:r>
        <w:rPr>
          <w:rFonts w:ascii="Tahoma" w:eastAsia="Times New Roman" w:hAnsi="Tahoma" w:cs="Tahoma"/>
          <w:sz w:val="20"/>
          <w:szCs w:val="20"/>
          <w:lang w:eastAsia="sk-SK"/>
        </w:rPr>
        <w:t>DIČ:</w:t>
      </w:r>
      <w:r>
        <w:rPr>
          <w:rFonts w:ascii="Tahoma" w:eastAsia="Times New Roman" w:hAnsi="Tahoma" w:cs="Tahoma"/>
          <w:sz w:val="20"/>
          <w:szCs w:val="20"/>
          <w:lang w:eastAsia="sk-SK"/>
        </w:rPr>
        <w:tab/>
      </w:r>
      <w:r>
        <w:rPr>
          <w:rFonts w:ascii="Tahoma" w:eastAsia="Times New Roman" w:hAnsi="Tahoma" w:cs="Tahoma"/>
          <w:sz w:val="20"/>
          <w:szCs w:val="20"/>
          <w:lang w:eastAsia="sk-SK"/>
        </w:rPr>
        <w:tab/>
      </w:r>
      <w:r>
        <w:rPr>
          <w:rFonts w:ascii="Tahoma" w:eastAsia="Times New Roman" w:hAnsi="Tahoma" w:cs="Tahoma"/>
          <w:sz w:val="20"/>
          <w:szCs w:val="20"/>
          <w:lang w:eastAsia="sk-SK"/>
        </w:rPr>
        <w:tab/>
      </w:r>
      <w:r>
        <w:rPr>
          <w:rFonts w:ascii="Tahoma" w:eastAsia="Times New Roman" w:hAnsi="Tahoma" w:cs="Tahoma"/>
          <w:sz w:val="20"/>
          <w:szCs w:val="20"/>
          <w:lang w:eastAsia="sk-SK"/>
        </w:rPr>
        <w:tab/>
      </w:r>
    </w:p>
    <w:p w:rsidR="00D92FD1" w:rsidRDefault="00D92FD1" w:rsidP="00D92FD1">
      <w:pPr>
        <w:pStyle w:val="Normlny1"/>
        <w:tabs>
          <w:tab w:val="left" w:pos="3402"/>
        </w:tabs>
        <w:spacing w:after="0"/>
        <w:ind w:left="284"/>
        <w:rPr>
          <w:rFonts w:ascii="Tahoma" w:eastAsia="Times New Roman" w:hAnsi="Tahoma" w:cs="Tahoma"/>
          <w:sz w:val="20"/>
          <w:szCs w:val="20"/>
          <w:lang w:eastAsia="sk-SK"/>
        </w:rPr>
      </w:pPr>
      <w:r>
        <w:rPr>
          <w:rFonts w:ascii="Tahoma" w:eastAsia="Times New Roman" w:hAnsi="Tahoma" w:cs="Tahoma"/>
          <w:sz w:val="20"/>
          <w:szCs w:val="20"/>
          <w:lang w:eastAsia="sk-SK"/>
        </w:rPr>
        <w:t>IČ DPH:</w:t>
      </w:r>
      <w:r>
        <w:rPr>
          <w:rFonts w:ascii="Tahoma" w:eastAsia="Times New Roman" w:hAnsi="Tahoma" w:cs="Tahoma"/>
          <w:sz w:val="20"/>
          <w:szCs w:val="20"/>
          <w:lang w:eastAsia="sk-SK"/>
        </w:rPr>
        <w:tab/>
      </w:r>
    </w:p>
    <w:p w:rsidR="00D92FD1" w:rsidRDefault="00D92FD1" w:rsidP="00D92FD1">
      <w:pPr>
        <w:pStyle w:val="Normlny1"/>
        <w:tabs>
          <w:tab w:val="left" w:pos="3402"/>
        </w:tabs>
        <w:spacing w:after="0"/>
        <w:ind w:left="284"/>
        <w:rPr>
          <w:rFonts w:ascii="Tahoma" w:eastAsia="Times New Roman" w:hAnsi="Tahoma" w:cs="Tahoma"/>
          <w:sz w:val="20"/>
          <w:szCs w:val="20"/>
          <w:lang w:eastAsia="sk-SK"/>
        </w:rPr>
      </w:pPr>
      <w:r>
        <w:rPr>
          <w:rFonts w:ascii="Tahoma" w:eastAsia="Times New Roman" w:hAnsi="Tahoma" w:cs="Tahoma"/>
          <w:sz w:val="20"/>
          <w:szCs w:val="20"/>
          <w:lang w:eastAsia="sk-SK"/>
        </w:rPr>
        <w:t>Bankové spojenie:</w:t>
      </w:r>
      <w:r>
        <w:rPr>
          <w:rFonts w:ascii="Tahoma" w:eastAsia="Times New Roman" w:hAnsi="Tahoma" w:cs="Tahoma"/>
          <w:sz w:val="20"/>
          <w:szCs w:val="20"/>
          <w:lang w:eastAsia="sk-SK"/>
        </w:rPr>
        <w:tab/>
      </w:r>
    </w:p>
    <w:p w:rsidR="00D92FD1" w:rsidRDefault="00D92FD1" w:rsidP="00D92FD1">
      <w:pPr>
        <w:pStyle w:val="Normlny1"/>
        <w:tabs>
          <w:tab w:val="left" w:pos="3402"/>
        </w:tabs>
        <w:spacing w:after="0"/>
        <w:ind w:left="284"/>
        <w:rPr>
          <w:rFonts w:ascii="Tahoma" w:eastAsia="Times New Roman" w:hAnsi="Tahoma" w:cs="Tahoma"/>
          <w:sz w:val="20"/>
          <w:szCs w:val="20"/>
          <w:lang w:eastAsia="sk-SK"/>
        </w:rPr>
      </w:pPr>
      <w:r>
        <w:rPr>
          <w:rFonts w:ascii="Tahoma" w:eastAsia="Times New Roman" w:hAnsi="Tahoma" w:cs="Tahoma"/>
          <w:sz w:val="20"/>
          <w:szCs w:val="20"/>
          <w:lang w:eastAsia="sk-SK"/>
        </w:rPr>
        <w:t>Číslo účtu:</w:t>
      </w:r>
      <w:r>
        <w:rPr>
          <w:rFonts w:ascii="Tahoma" w:eastAsia="Times New Roman" w:hAnsi="Tahoma" w:cs="Tahoma"/>
          <w:sz w:val="20"/>
          <w:szCs w:val="20"/>
          <w:lang w:eastAsia="sk-SK"/>
        </w:rPr>
        <w:tab/>
      </w:r>
    </w:p>
    <w:p w:rsidR="00D92FD1" w:rsidRDefault="00D92FD1" w:rsidP="00D92FD1">
      <w:pPr>
        <w:pStyle w:val="Normlny1"/>
        <w:tabs>
          <w:tab w:val="left" w:pos="3402"/>
        </w:tabs>
        <w:spacing w:after="0"/>
        <w:ind w:left="284"/>
        <w:rPr>
          <w:rFonts w:ascii="Tahoma" w:eastAsia="Times New Roman" w:hAnsi="Tahoma" w:cs="Tahoma"/>
          <w:sz w:val="20"/>
          <w:szCs w:val="20"/>
          <w:lang w:eastAsia="sk-SK"/>
        </w:rPr>
      </w:pPr>
      <w:r>
        <w:rPr>
          <w:rFonts w:ascii="Tahoma" w:eastAsia="Times New Roman" w:hAnsi="Tahoma" w:cs="Tahoma"/>
          <w:sz w:val="20"/>
          <w:szCs w:val="20"/>
          <w:lang w:eastAsia="sk-SK"/>
        </w:rPr>
        <w:t>IBAN:</w:t>
      </w:r>
      <w:r>
        <w:rPr>
          <w:rFonts w:ascii="Tahoma" w:eastAsia="Times New Roman" w:hAnsi="Tahoma" w:cs="Tahoma"/>
          <w:sz w:val="20"/>
          <w:szCs w:val="20"/>
          <w:lang w:eastAsia="sk-SK"/>
        </w:rPr>
        <w:tab/>
      </w:r>
    </w:p>
    <w:p w:rsidR="00D92FD1" w:rsidRDefault="00D92FD1" w:rsidP="00D92FD1">
      <w:pPr>
        <w:pStyle w:val="Normlny1"/>
        <w:tabs>
          <w:tab w:val="left" w:pos="3402"/>
        </w:tabs>
        <w:spacing w:after="0"/>
        <w:ind w:left="284"/>
        <w:rPr>
          <w:rFonts w:ascii="Tahoma" w:eastAsia="Times New Roman" w:hAnsi="Tahoma" w:cs="Tahoma"/>
          <w:sz w:val="20"/>
          <w:szCs w:val="20"/>
          <w:lang w:eastAsia="sk-SK"/>
        </w:rPr>
      </w:pPr>
      <w:r>
        <w:rPr>
          <w:rFonts w:ascii="Tahoma" w:eastAsia="Times New Roman" w:hAnsi="Tahoma" w:cs="Tahoma"/>
          <w:sz w:val="20"/>
          <w:szCs w:val="20"/>
          <w:lang w:eastAsia="sk-SK"/>
        </w:rPr>
        <w:t>Tel. :</w:t>
      </w:r>
      <w:r>
        <w:rPr>
          <w:rFonts w:ascii="Tahoma" w:eastAsia="Times New Roman" w:hAnsi="Tahoma" w:cs="Tahoma"/>
          <w:sz w:val="20"/>
          <w:szCs w:val="20"/>
          <w:lang w:eastAsia="sk-SK"/>
        </w:rPr>
        <w:tab/>
      </w:r>
    </w:p>
    <w:p w:rsidR="009D2AFB" w:rsidRDefault="00D92FD1" w:rsidP="00D92FD1">
      <w:pPr>
        <w:pStyle w:val="Normlny1"/>
        <w:tabs>
          <w:tab w:val="left" w:pos="3402"/>
        </w:tabs>
        <w:spacing w:after="0"/>
        <w:ind w:left="284"/>
        <w:rPr>
          <w:rFonts w:ascii="Tahoma" w:eastAsia="Times New Roman" w:hAnsi="Tahoma" w:cs="Tahoma"/>
          <w:sz w:val="20"/>
          <w:szCs w:val="20"/>
          <w:lang w:eastAsia="sk-SK"/>
        </w:rPr>
      </w:pPr>
      <w:r>
        <w:rPr>
          <w:rFonts w:ascii="Tahoma" w:eastAsia="Times New Roman" w:hAnsi="Tahoma" w:cs="Tahoma"/>
          <w:sz w:val="20"/>
          <w:szCs w:val="20"/>
          <w:lang w:eastAsia="sk-SK"/>
        </w:rPr>
        <w:t>e-mail :</w:t>
      </w:r>
      <w:r>
        <w:rPr>
          <w:rFonts w:ascii="Tahoma" w:eastAsia="Times New Roman" w:hAnsi="Tahoma" w:cs="Tahoma"/>
          <w:sz w:val="20"/>
          <w:szCs w:val="20"/>
          <w:lang w:eastAsia="sk-SK"/>
        </w:rPr>
        <w:tab/>
      </w:r>
      <w:r w:rsidR="00F65DF3">
        <w:rPr>
          <w:rFonts w:ascii="Tahoma" w:eastAsia="Times New Roman" w:hAnsi="Tahoma" w:cs="Tahoma"/>
          <w:sz w:val="20"/>
          <w:szCs w:val="20"/>
          <w:lang w:eastAsia="sk-SK"/>
        </w:rPr>
        <w:tab/>
      </w:r>
    </w:p>
    <w:p w:rsidR="009D2AFB" w:rsidRDefault="00F65DF3">
      <w:pPr>
        <w:pStyle w:val="Normlny1"/>
        <w:spacing w:after="0"/>
        <w:rPr>
          <w:rFonts w:ascii="Tahoma" w:eastAsia="Times New Roman" w:hAnsi="Tahoma" w:cs="Tahoma"/>
          <w:sz w:val="20"/>
          <w:szCs w:val="20"/>
          <w:lang w:eastAsia="sk-SK"/>
        </w:rPr>
      </w:pPr>
      <w:r>
        <w:rPr>
          <w:rFonts w:ascii="Tahoma" w:eastAsia="Times New Roman" w:hAnsi="Tahoma" w:cs="Tahoma"/>
          <w:sz w:val="20"/>
          <w:szCs w:val="20"/>
          <w:lang w:eastAsia="sk-SK"/>
        </w:rPr>
        <w:tab/>
      </w:r>
      <w:r>
        <w:rPr>
          <w:rFonts w:ascii="Tahoma" w:eastAsia="Times New Roman" w:hAnsi="Tahoma" w:cs="Tahoma"/>
          <w:sz w:val="20"/>
          <w:szCs w:val="20"/>
          <w:lang w:eastAsia="sk-SK"/>
        </w:rPr>
        <w:tab/>
      </w:r>
      <w:r>
        <w:rPr>
          <w:rFonts w:ascii="Tahoma" w:eastAsia="Times New Roman" w:hAnsi="Tahoma" w:cs="Tahoma"/>
          <w:sz w:val="20"/>
          <w:szCs w:val="20"/>
          <w:lang w:eastAsia="sk-SK"/>
        </w:rPr>
        <w:tab/>
      </w:r>
    </w:p>
    <w:p w:rsidR="009D2AFB" w:rsidRDefault="00F65DF3">
      <w:pPr>
        <w:pStyle w:val="Normlny1"/>
        <w:spacing w:after="0"/>
        <w:jc w:val="center"/>
        <w:rPr>
          <w:rFonts w:ascii="Tahoma" w:eastAsia="Times New Roman" w:hAnsi="Tahoma" w:cs="Tahoma"/>
          <w:i/>
          <w:sz w:val="20"/>
          <w:szCs w:val="20"/>
          <w:lang w:eastAsia="sk-SK"/>
        </w:rPr>
      </w:pPr>
      <w:r>
        <w:rPr>
          <w:rFonts w:ascii="Tahoma" w:eastAsia="Times New Roman" w:hAnsi="Tahoma" w:cs="Tahoma"/>
          <w:i/>
          <w:sz w:val="20"/>
          <w:szCs w:val="20"/>
          <w:lang w:eastAsia="sk-SK"/>
        </w:rPr>
        <w:t>uzatvorili po vzájomnej dohode túto zmluvu o dielo</w:t>
      </w:r>
    </w:p>
    <w:p w:rsidR="009D2AFB" w:rsidRDefault="009D2AFB">
      <w:pPr>
        <w:pStyle w:val="Normlny1"/>
        <w:spacing w:after="0"/>
        <w:jc w:val="center"/>
        <w:rPr>
          <w:rFonts w:ascii="Tahoma" w:eastAsia="Times New Roman" w:hAnsi="Tahoma" w:cs="Tahoma"/>
          <w:b/>
          <w:sz w:val="20"/>
          <w:szCs w:val="20"/>
          <w:lang w:eastAsia="sk-SK"/>
        </w:rPr>
      </w:pPr>
    </w:p>
    <w:p w:rsidR="009D2AFB" w:rsidRDefault="009D2AFB">
      <w:pPr>
        <w:pStyle w:val="Normlny1"/>
        <w:spacing w:after="0"/>
        <w:jc w:val="center"/>
        <w:rPr>
          <w:rFonts w:ascii="Tahoma" w:eastAsia="Times New Roman" w:hAnsi="Tahoma" w:cs="Tahoma"/>
          <w:b/>
          <w:sz w:val="20"/>
          <w:szCs w:val="20"/>
          <w:lang w:eastAsia="sk-SK"/>
        </w:rPr>
      </w:pPr>
    </w:p>
    <w:p w:rsidR="004F2DB9" w:rsidRDefault="004F2DB9">
      <w:pPr>
        <w:pStyle w:val="Normlny1"/>
        <w:spacing w:after="0"/>
        <w:jc w:val="center"/>
        <w:rPr>
          <w:rFonts w:ascii="Tahoma" w:eastAsia="Times New Roman" w:hAnsi="Tahoma" w:cs="Tahoma"/>
          <w:b/>
          <w:sz w:val="20"/>
          <w:szCs w:val="20"/>
          <w:lang w:eastAsia="sk-SK"/>
        </w:rPr>
      </w:pPr>
    </w:p>
    <w:p w:rsidR="004F2DB9" w:rsidRDefault="004F2DB9">
      <w:pPr>
        <w:pStyle w:val="Normlny1"/>
        <w:spacing w:after="0"/>
        <w:jc w:val="center"/>
        <w:rPr>
          <w:rFonts w:ascii="Tahoma" w:eastAsia="Times New Roman" w:hAnsi="Tahoma" w:cs="Tahoma"/>
          <w:b/>
          <w:sz w:val="20"/>
          <w:szCs w:val="20"/>
          <w:lang w:eastAsia="sk-SK"/>
        </w:rPr>
      </w:pPr>
    </w:p>
    <w:p w:rsidR="004F2DB9" w:rsidRDefault="004F2DB9">
      <w:pPr>
        <w:pStyle w:val="Normlny1"/>
        <w:spacing w:after="0"/>
        <w:jc w:val="center"/>
        <w:rPr>
          <w:rFonts w:ascii="Tahoma" w:eastAsia="Times New Roman" w:hAnsi="Tahoma" w:cs="Tahoma"/>
          <w:b/>
          <w:sz w:val="20"/>
          <w:szCs w:val="20"/>
          <w:lang w:eastAsia="sk-SK"/>
        </w:rPr>
      </w:pPr>
    </w:p>
    <w:p w:rsidR="004F2DB9" w:rsidRDefault="004F2DB9">
      <w:pPr>
        <w:pStyle w:val="Normlny1"/>
        <w:spacing w:after="0"/>
        <w:jc w:val="center"/>
        <w:rPr>
          <w:rFonts w:ascii="Tahoma" w:eastAsia="Times New Roman" w:hAnsi="Tahoma" w:cs="Tahoma"/>
          <w:b/>
          <w:sz w:val="20"/>
          <w:szCs w:val="20"/>
          <w:lang w:eastAsia="sk-SK"/>
        </w:rPr>
      </w:pPr>
    </w:p>
    <w:p w:rsidR="009061F3" w:rsidRDefault="009061F3">
      <w:pPr>
        <w:pStyle w:val="Normlny1"/>
        <w:spacing w:after="0"/>
        <w:jc w:val="center"/>
        <w:rPr>
          <w:rFonts w:ascii="Tahoma" w:eastAsia="Times New Roman" w:hAnsi="Tahoma" w:cs="Tahoma"/>
          <w:b/>
          <w:sz w:val="20"/>
          <w:szCs w:val="20"/>
          <w:lang w:eastAsia="sk-SK"/>
        </w:rPr>
      </w:pPr>
    </w:p>
    <w:p w:rsidR="00A24FFE" w:rsidRDefault="00A24FFE">
      <w:pPr>
        <w:pStyle w:val="Normlny1"/>
        <w:spacing w:after="0"/>
        <w:jc w:val="center"/>
        <w:rPr>
          <w:rFonts w:ascii="Tahoma" w:eastAsia="Times New Roman" w:hAnsi="Tahoma" w:cs="Tahoma"/>
          <w:b/>
          <w:sz w:val="20"/>
          <w:szCs w:val="20"/>
          <w:lang w:eastAsia="sk-SK"/>
        </w:rPr>
      </w:pPr>
    </w:p>
    <w:p w:rsidR="00381F30" w:rsidRDefault="00381F30" w:rsidP="00DE215F">
      <w:pPr>
        <w:pStyle w:val="Normlny1"/>
        <w:spacing w:after="0"/>
        <w:rPr>
          <w:rFonts w:ascii="Tahoma" w:eastAsia="Times New Roman" w:hAnsi="Tahoma" w:cs="Tahoma"/>
          <w:b/>
          <w:sz w:val="20"/>
          <w:szCs w:val="20"/>
          <w:lang w:eastAsia="sk-SK"/>
        </w:rPr>
      </w:pPr>
    </w:p>
    <w:p w:rsidR="00E23FCF" w:rsidRDefault="00E23FCF" w:rsidP="00DE215F">
      <w:pPr>
        <w:pStyle w:val="Normlny1"/>
        <w:spacing w:after="0"/>
        <w:rPr>
          <w:rFonts w:ascii="Tahoma" w:eastAsia="Times New Roman" w:hAnsi="Tahoma" w:cs="Tahoma"/>
          <w:b/>
          <w:sz w:val="20"/>
          <w:szCs w:val="20"/>
          <w:lang w:eastAsia="sk-SK"/>
        </w:rPr>
      </w:pPr>
    </w:p>
    <w:p w:rsidR="00E23FCF" w:rsidRDefault="00E23FCF" w:rsidP="00DE215F">
      <w:pPr>
        <w:pStyle w:val="Normlny1"/>
        <w:spacing w:after="0"/>
        <w:rPr>
          <w:rFonts w:ascii="Tahoma" w:eastAsia="Times New Roman" w:hAnsi="Tahoma" w:cs="Tahoma"/>
          <w:b/>
          <w:sz w:val="20"/>
          <w:szCs w:val="20"/>
          <w:lang w:eastAsia="sk-SK"/>
        </w:rPr>
      </w:pPr>
    </w:p>
    <w:p w:rsidR="009D2AFB" w:rsidRDefault="00F65DF3">
      <w:pPr>
        <w:pStyle w:val="Normlny1"/>
        <w:spacing w:after="0"/>
        <w:jc w:val="center"/>
        <w:rPr>
          <w:rFonts w:ascii="Tahoma" w:eastAsia="Times New Roman" w:hAnsi="Tahoma" w:cs="Tahoma"/>
          <w:b/>
          <w:sz w:val="20"/>
          <w:szCs w:val="20"/>
          <w:lang w:eastAsia="sk-SK"/>
        </w:rPr>
      </w:pPr>
      <w:r>
        <w:rPr>
          <w:rFonts w:ascii="Tahoma" w:eastAsia="Times New Roman" w:hAnsi="Tahoma" w:cs="Tahoma"/>
          <w:b/>
          <w:sz w:val="20"/>
          <w:szCs w:val="20"/>
          <w:lang w:eastAsia="sk-SK"/>
        </w:rPr>
        <w:lastRenderedPageBreak/>
        <w:t>II. Predmet zmluvy</w:t>
      </w:r>
    </w:p>
    <w:p w:rsidR="009D2AFB" w:rsidRDefault="00F65DF3">
      <w:pPr>
        <w:pStyle w:val="Normlny1"/>
        <w:spacing w:before="120" w:after="0" w:line="240" w:lineRule="auto"/>
        <w:ind w:left="709" w:hanging="709"/>
        <w:jc w:val="both"/>
      </w:pPr>
      <w:r>
        <w:rPr>
          <w:rStyle w:val="Predvolenpsmoodseku1"/>
          <w:rFonts w:ascii="Tahoma" w:eastAsia="Times New Roman" w:hAnsi="Tahoma" w:cs="Tahoma"/>
          <w:sz w:val="20"/>
          <w:szCs w:val="20"/>
          <w:lang w:eastAsia="cs-CZ"/>
        </w:rPr>
        <w:t>2.1</w:t>
      </w:r>
      <w:r>
        <w:rPr>
          <w:rStyle w:val="Predvolenpsmoodseku1"/>
          <w:rFonts w:ascii="Tahoma" w:eastAsia="Times New Roman" w:hAnsi="Tahoma" w:cs="Tahoma"/>
          <w:sz w:val="20"/>
          <w:szCs w:val="20"/>
          <w:lang w:eastAsia="cs-CZ"/>
        </w:rPr>
        <w:tab/>
        <w:t xml:space="preserve">Predmetom zmluvy je zhotovenie diela s názvom </w:t>
      </w:r>
      <w:r w:rsidR="009061F3">
        <w:rPr>
          <w:rStyle w:val="Predvolenpsmoodseku1"/>
          <w:rFonts w:ascii="Tahoma" w:eastAsia="Times New Roman" w:hAnsi="Tahoma" w:cs="Tahoma"/>
          <w:b/>
          <w:bCs/>
          <w:sz w:val="20"/>
          <w:szCs w:val="20"/>
          <w:lang w:eastAsia="cs-CZ"/>
        </w:rPr>
        <w:t>„</w:t>
      </w:r>
      <w:r w:rsidR="00E23FCF">
        <w:rPr>
          <w:rFonts w:ascii="Arial" w:hAnsi="Arial" w:cs="Arial"/>
          <w:b/>
          <w:sz w:val="20"/>
          <w:szCs w:val="20"/>
        </w:rPr>
        <w:t>Priečne osvetlenie hlavnej cesty</w:t>
      </w:r>
      <w:r w:rsidR="009061F3">
        <w:rPr>
          <w:rStyle w:val="Predvolenpsmoodseku1"/>
          <w:rFonts w:ascii="Tahoma" w:eastAsia="Times New Roman" w:hAnsi="Tahoma" w:cs="Tahoma"/>
          <w:b/>
          <w:bCs/>
          <w:color w:val="000000"/>
          <w:sz w:val="20"/>
          <w:szCs w:val="20"/>
          <w:lang w:eastAsia="cs-CZ"/>
        </w:rPr>
        <w:t>“</w:t>
      </w:r>
      <w:r>
        <w:rPr>
          <w:rStyle w:val="Predvolenpsmoodseku1"/>
          <w:rFonts w:ascii="Tahoma" w:eastAsia="Times New Roman" w:hAnsi="Tahoma" w:cs="Tahoma"/>
          <w:sz w:val="20"/>
          <w:szCs w:val="20"/>
          <w:lang w:eastAsia="cs-CZ"/>
        </w:rPr>
        <w:t xml:space="preserve">, v obsahu a rozsahu </w:t>
      </w:r>
      <w:r w:rsidR="006C3F6D">
        <w:rPr>
          <w:rStyle w:val="Predvolenpsmoodseku1"/>
          <w:rFonts w:ascii="Tahoma" w:eastAsia="Times New Roman" w:hAnsi="Tahoma" w:cs="Tahoma"/>
          <w:sz w:val="20"/>
          <w:szCs w:val="20"/>
          <w:lang w:eastAsia="cs-CZ"/>
        </w:rPr>
        <w:t xml:space="preserve">stanoveného opisom predmetu zákazky. </w:t>
      </w:r>
      <w:r w:rsidR="00DC16EF">
        <w:rPr>
          <w:rStyle w:val="Predvolenpsmoodseku1"/>
          <w:rFonts w:ascii="Tahoma" w:eastAsia="Times New Roman" w:hAnsi="Tahoma" w:cs="Tahoma"/>
          <w:sz w:val="20"/>
          <w:szCs w:val="20"/>
          <w:lang w:eastAsia="cs-CZ"/>
        </w:rPr>
        <w:t xml:space="preserve"> </w:t>
      </w:r>
    </w:p>
    <w:p w:rsidR="009D2AFB" w:rsidRDefault="009D2AFB">
      <w:pPr>
        <w:pStyle w:val="Normlny1"/>
        <w:spacing w:before="120" w:after="0" w:line="240" w:lineRule="auto"/>
        <w:ind w:left="709" w:hanging="709"/>
        <w:jc w:val="both"/>
        <w:rPr>
          <w:rFonts w:ascii="Tahoma" w:eastAsia="Times New Roman" w:hAnsi="Tahoma" w:cs="Tahoma"/>
          <w:sz w:val="20"/>
          <w:szCs w:val="20"/>
          <w:lang w:eastAsia="cs-CZ"/>
        </w:rPr>
      </w:pPr>
    </w:p>
    <w:p w:rsidR="006E4DB0" w:rsidRDefault="00F65DF3">
      <w:pPr>
        <w:pStyle w:val="Normlny1"/>
        <w:spacing w:after="0" w:line="240" w:lineRule="auto"/>
        <w:ind w:left="709" w:hanging="709"/>
        <w:jc w:val="both"/>
        <w:rPr>
          <w:rFonts w:ascii="Tahoma" w:eastAsia="Times New Roman" w:hAnsi="Tahoma" w:cs="Tahoma"/>
          <w:sz w:val="20"/>
          <w:szCs w:val="20"/>
          <w:lang w:eastAsia="cs-CZ"/>
        </w:rPr>
      </w:pPr>
      <w:r>
        <w:rPr>
          <w:rFonts w:ascii="Tahoma" w:eastAsia="Times New Roman" w:hAnsi="Tahoma" w:cs="Tahoma"/>
          <w:sz w:val="20"/>
          <w:szCs w:val="20"/>
          <w:lang w:eastAsia="cs-CZ"/>
        </w:rPr>
        <w:t>2.2</w:t>
      </w:r>
      <w:r>
        <w:rPr>
          <w:rFonts w:ascii="Tahoma" w:eastAsia="Times New Roman" w:hAnsi="Tahoma" w:cs="Tahoma"/>
          <w:sz w:val="20"/>
          <w:szCs w:val="20"/>
          <w:lang w:eastAsia="cs-CZ"/>
        </w:rPr>
        <w:tab/>
        <w:t>Zhotoviteľ zabezpečí kompletnú dodávku a realizáciu stavebných prác podľa bodu 2.1.</w:t>
      </w:r>
      <w:r w:rsidR="003357C4">
        <w:rPr>
          <w:rFonts w:ascii="Tahoma" w:eastAsia="Times New Roman" w:hAnsi="Tahoma" w:cs="Tahoma"/>
          <w:sz w:val="20"/>
          <w:szCs w:val="20"/>
          <w:lang w:eastAsia="cs-CZ"/>
        </w:rPr>
        <w:t xml:space="preserve">  </w:t>
      </w:r>
    </w:p>
    <w:p w:rsidR="003B03D0" w:rsidRDefault="003B03D0">
      <w:pPr>
        <w:pStyle w:val="Normlny1"/>
        <w:spacing w:after="0" w:line="240" w:lineRule="auto"/>
        <w:ind w:left="709" w:hanging="709"/>
        <w:jc w:val="both"/>
        <w:rPr>
          <w:rFonts w:ascii="Tahoma" w:eastAsia="Times New Roman" w:hAnsi="Tahoma" w:cs="Tahoma"/>
          <w:sz w:val="20"/>
          <w:szCs w:val="20"/>
          <w:lang w:eastAsia="cs-CZ"/>
        </w:rPr>
      </w:pPr>
    </w:p>
    <w:p w:rsidR="006E4DB0" w:rsidRDefault="00F65DF3">
      <w:pPr>
        <w:pStyle w:val="Normlny1"/>
        <w:spacing w:after="0" w:line="240" w:lineRule="auto"/>
        <w:ind w:left="709" w:hanging="709"/>
        <w:jc w:val="both"/>
        <w:rPr>
          <w:rFonts w:ascii="Tahoma" w:eastAsia="Times New Roman" w:hAnsi="Tahoma" w:cs="Tahoma"/>
          <w:sz w:val="20"/>
          <w:szCs w:val="20"/>
          <w:lang w:eastAsia="cs-CZ"/>
        </w:rPr>
      </w:pPr>
      <w:r>
        <w:rPr>
          <w:rFonts w:ascii="Tahoma" w:eastAsia="Times New Roman" w:hAnsi="Tahoma" w:cs="Tahoma"/>
          <w:sz w:val="20"/>
          <w:szCs w:val="20"/>
          <w:lang w:eastAsia="cs-CZ"/>
        </w:rPr>
        <w:t>2.</w:t>
      </w:r>
      <w:r w:rsidR="008B5017">
        <w:rPr>
          <w:rFonts w:ascii="Tahoma" w:eastAsia="Times New Roman" w:hAnsi="Tahoma" w:cs="Tahoma"/>
          <w:sz w:val="20"/>
          <w:szCs w:val="20"/>
          <w:lang w:eastAsia="cs-CZ"/>
        </w:rPr>
        <w:t>3</w:t>
      </w:r>
      <w:r>
        <w:rPr>
          <w:rFonts w:ascii="Tahoma" w:eastAsia="Times New Roman" w:hAnsi="Tahoma" w:cs="Tahoma"/>
          <w:sz w:val="20"/>
          <w:szCs w:val="20"/>
          <w:lang w:eastAsia="cs-CZ"/>
        </w:rPr>
        <w:tab/>
        <w:t>Zhotoviteľ sa zaväzuje vykonať dielo vo vlastnom mene a na vlastnú zodpovednosť.</w:t>
      </w:r>
    </w:p>
    <w:p w:rsidR="009D2AFB" w:rsidRDefault="009D2AFB">
      <w:pPr>
        <w:pStyle w:val="Normlny1"/>
        <w:spacing w:after="0" w:line="240" w:lineRule="auto"/>
        <w:ind w:left="709" w:hanging="709"/>
        <w:jc w:val="both"/>
        <w:rPr>
          <w:rFonts w:ascii="Tahoma" w:eastAsia="Times New Roman" w:hAnsi="Tahoma" w:cs="Tahoma"/>
          <w:sz w:val="20"/>
          <w:szCs w:val="20"/>
          <w:lang w:eastAsia="cs-CZ"/>
        </w:rPr>
      </w:pPr>
    </w:p>
    <w:p w:rsidR="009D2AFB" w:rsidRDefault="00F65DF3" w:rsidP="00DE215F">
      <w:pPr>
        <w:pStyle w:val="Normlny1"/>
        <w:spacing w:after="0" w:line="240" w:lineRule="auto"/>
        <w:ind w:left="709" w:hanging="709"/>
        <w:jc w:val="both"/>
        <w:rPr>
          <w:rFonts w:ascii="Tahoma" w:eastAsia="Times New Roman" w:hAnsi="Tahoma" w:cs="Tahoma"/>
          <w:sz w:val="20"/>
          <w:szCs w:val="20"/>
          <w:lang w:eastAsia="cs-CZ"/>
        </w:rPr>
      </w:pPr>
      <w:r>
        <w:rPr>
          <w:rFonts w:ascii="Tahoma" w:eastAsia="Times New Roman" w:hAnsi="Tahoma" w:cs="Tahoma"/>
          <w:sz w:val="20"/>
          <w:szCs w:val="20"/>
          <w:lang w:eastAsia="cs-CZ"/>
        </w:rPr>
        <w:t>2.</w:t>
      </w:r>
      <w:r w:rsidR="008B5017">
        <w:rPr>
          <w:rFonts w:ascii="Tahoma" w:eastAsia="Times New Roman" w:hAnsi="Tahoma" w:cs="Tahoma"/>
          <w:sz w:val="20"/>
          <w:szCs w:val="20"/>
          <w:lang w:eastAsia="cs-CZ"/>
        </w:rPr>
        <w:t>4</w:t>
      </w:r>
      <w:r>
        <w:rPr>
          <w:rFonts w:ascii="Tahoma" w:eastAsia="Times New Roman" w:hAnsi="Tahoma" w:cs="Tahoma"/>
          <w:sz w:val="20"/>
          <w:szCs w:val="20"/>
          <w:lang w:eastAsia="cs-CZ"/>
        </w:rPr>
        <w:tab/>
        <w:t>Objednávateľ sa zaväzuje, že riadne dokončené dielo prevezme a zaplatí za jeho zhotovenie dohodnutú cenu.</w:t>
      </w:r>
    </w:p>
    <w:p w:rsidR="009D2AFB" w:rsidRDefault="0060547E">
      <w:pPr>
        <w:pStyle w:val="Normlny1"/>
        <w:spacing w:after="0"/>
        <w:jc w:val="center"/>
        <w:rPr>
          <w:rFonts w:ascii="Tahoma" w:eastAsia="Times New Roman" w:hAnsi="Tahoma" w:cs="Tahoma"/>
          <w:b/>
          <w:sz w:val="20"/>
          <w:szCs w:val="20"/>
          <w:lang w:eastAsia="sk-SK"/>
        </w:rPr>
      </w:pPr>
      <w:r>
        <w:rPr>
          <w:rFonts w:ascii="Tahoma" w:eastAsia="Times New Roman" w:hAnsi="Tahoma" w:cs="Tahoma"/>
          <w:b/>
          <w:sz w:val="20"/>
          <w:szCs w:val="20"/>
          <w:lang w:eastAsia="sk-SK"/>
        </w:rPr>
        <w:t>III</w:t>
      </w:r>
      <w:r w:rsidR="00F65DF3">
        <w:rPr>
          <w:rFonts w:ascii="Tahoma" w:eastAsia="Times New Roman" w:hAnsi="Tahoma" w:cs="Tahoma"/>
          <w:b/>
          <w:sz w:val="20"/>
          <w:szCs w:val="20"/>
          <w:lang w:eastAsia="sk-SK"/>
        </w:rPr>
        <w:t>. Predmet plnenia</w:t>
      </w:r>
    </w:p>
    <w:p w:rsidR="009D2AFB" w:rsidRDefault="009D2AFB">
      <w:pPr>
        <w:pStyle w:val="Normlny1"/>
        <w:spacing w:after="0"/>
        <w:rPr>
          <w:rFonts w:ascii="Tahoma" w:eastAsia="Times New Roman" w:hAnsi="Tahoma" w:cs="Tahoma"/>
          <w:sz w:val="20"/>
          <w:szCs w:val="20"/>
          <w:lang w:eastAsia="sk-SK"/>
        </w:rPr>
      </w:pPr>
    </w:p>
    <w:p w:rsidR="009D2AFB" w:rsidRDefault="0060547E">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3</w:t>
      </w:r>
      <w:r w:rsidR="00F65DF3">
        <w:rPr>
          <w:rFonts w:ascii="Tahoma" w:eastAsia="Times New Roman" w:hAnsi="Tahoma" w:cs="Tahoma"/>
          <w:sz w:val="20"/>
          <w:szCs w:val="20"/>
          <w:lang w:eastAsia="sk-SK"/>
        </w:rPr>
        <w:t>.1</w:t>
      </w:r>
      <w:r w:rsidR="00F65DF3">
        <w:rPr>
          <w:rFonts w:ascii="Tahoma" w:eastAsia="Times New Roman" w:hAnsi="Tahoma" w:cs="Tahoma"/>
          <w:sz w:val="20"/>
          <w:szCs w:val="20"/>
          <w:lang w:eastAsia="sk-SK"/>
        </w:rPr>
        <w:tab/>
        <w:t>Zhotoviteľ sa zaväzuje zhotoviť pre objednávateľa dielo špecifikované v čl. III tejto zmluvy na svoje náklady, vo vlastnom mene, na svoje nebezpečenstvo a podľa podmienok dohodnutých v tejto zmluve. Ďalej sa zaväzuje zhotovené dielo odovzdať objednávateľovi riadne, včas, bez závad a nedorobkov brániacich užívaniu, v zodpovedajúcej kvalite, ktorá je pre daný druh diela obvyklá.</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60547E">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3</w:t>
      </w:r>
      <w:r w:rsidR="00F65DF3">
        <w:rPr>
          <w:rFonts w:ascii="Tahoma" w:eastAsia="Times New Roman" w:hAnsi="Tahoma" w:cs="Tahoma"/>
          <w:sz w:val="20"/>
          <w:szCs w:val="20"/>
          <w:lang w:eastAsia="sk-SK"/>
        </w:rPr>
        <w:t>.2</w:t>
      </w:r>
      <w:r w:rsidR="00F65DF3">
        <w:rPr>
          <w:rFonts w:ascii="Tahoma" w:eastAsia="Times New Roman" w:hAnsi="Tahoma" w:cs="Tahoma"/>
          <w:sz w:val="20"/>
          <w:szCs w:val="20"/>
          <w:lang w:eastAsia="sk-SK"/>
        </w:rPr>
        <w:tab/>
        <w:t>Objednávateľ sa zaväzuje dielo zhotovené v súlade s touto zmluvou prevziať a zaplatiť za dielo dohodnutú cenu podľa platných podmienok dohodnutých v tejto zmluve.</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60547E">
      <w:pPr>
        <w:pStyle w:val="Normlny1"/>
        <w:spacing w:after="0"/>
        <w:ind w:left="705" w:hanging="705"/>
        <w:jc w:val="both"/>
        <w:rPr>
          <w:rStyle w:val="Predvolenpsmoodseku1"/>
          <w:rFonts w:ascii="Tahoma" w:eastAsia="Times New Roman" w:hAnsi="Tahoma" w:cs="Tahoma"/>
          <w:sz w:val="20"/>
          <w:szCs w:val="20"/>
          <w:lang w:eastAsia="sk-SK"/>
        </w:rPr>
      </w:pPr>
      <w:r>
        <w:rPr>
          <w:rStyle w:val="Predvolenpsmoodseku1"/>
          <w:rFonts w:ascii="Tahoma" w:eastAsia="Times New Roman" w:hAnsi="Tahoma" w:cs="Tahoma"/>
          <w:sz w:val="20"/>
          <w:szCs w:val="20"/>
          <w:lang w:eastAsia="sk-SK"/>
        </w:rPr>
        <w:t>3</w:t>
      </w:r>
      <w:r w:rsidR="00F65DF3">
        <w:rPr>
          <w:rStyle w:val="Predvolenpsmoodseku1"/>
          <w:rFonts w:ascii="Tahoma" w:eastAsia="Times New Roman" w:hAnsi="Tahoma" w:cs="Tahoma"/>
          <w:sz w:val="20"/>
          <w:szCs w:val="20"/>
          <w:lang w:eastAsia="sk-SK"/>
        </w:rPr>
        <w:t>.3</w:t>
      </w:r>
      <w:r w:rsidR="00F65DF3">
        <w:rPr>
          <w:rStyle w:val="Predvolenpsmoodseku1"/>
          <w:rFonts w:ascii="Tahoma" w:eastAsia="Times New Roman" w:hAnsi="Tahoma" w:cs="Tahoma"/>
          <w:sz w:val="20"/>
          <w:szCs w:val="20"/>
          <w:lang w:eastAsia="sk-SK"/>
        </w:rPr>
        <w:tab/>
      </w:r>
      <w:r w:rsidR="00CF4F78">
        <w:rPr>
          <w:rStyle w:val="Predvolenpsmoodseku1"/>
          <w:rFonts w:ascii="Tahoma" w:eastAsia="Times New Roman" w:hAnsi="Tahoma" w:cs="Tahoma"/>
          <w:sz w:val="20"/>
          <w:szCs w:val="20"/>
          <w:lang w:eastAsia="sk-SK"/>
        </w:rPr>
        <w:t>Dielo z</w:t>
      </w:r>
      <w:r>
        <w:rPr>
          <w:rStyle w:val="Predvolenpsmoodseku1"/>
          <w:rFonts w:ascii="Tahoma" w:eastAsia="Times New Roman" w:hAnsi="Tahoma" w:cs="Tahoma"/>
          <w:sz w:val="20"/>
          <w:szCs w:val="20"/>
          <w:lang w:eastAsia="sk-SK"/>
        </w:rPr>
        <w:t xml:space="preserve">realizuje zhotoviteľ v súlade s výkazom výmer </w:t>
      </w:r>
      <w:r w:rsidR="00CF4F78">
        <w:rPr>
          <w:rStyle w:val="Predvolenpsmoodseku1"/>
          <w:rFonts w:ascii="Tahoma" w:eastAsia="Times New Roman" w:hAnsi="Tahoma" w:cs="Tahoma"/>
          <w:sz w:val="20"/>
          <w:szCs w:val="20"/>
          <w:lang w:eastAsia="sk-SK"/>
        </w:rPr>
        <w:t>a v súlade s požiadavkami vyplývajúcimi z povolení, v súlade s platnými technickými normami, platnými právnymi všeobecne záväznými predpismi ako i s požiarnymi a bezpečnostnými predpismi.</w:t>
      </w:r>
    </w:p>
    <w:p w:rsidR="00A81549" w:rsidRDefault="00A81549">
      <w:pPr>
        <w:pStyle w:val="Normlny1"/>
        <w:spacing w:after="0"/>
        <w:ind w:left="705" w:hanging="705"/>
        <w:jc w:val="both"/>
        <w:rPr>
          <w:rStyle w:val="Predvolenpsmoodseku1"/>
          <w:rFonts w:ascii="Tahoma" w:eastAsia="Times New Roman" w:hAnsi="Tahoma" w:cs="Tahoma"/>
          <w:sz w:val="20"/>
          <w:szCs w:val="20"/>
          <w:lang w:eastAsia="sk-SK"/>
        </w:rPr>
      </w:pPr>
    </w:p>
    <w:p w:rsidR="009D2AFB" w:rsidRDefault="0060547E">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3</w:t>
      </w:r>
      <w:r w:rsidR="00F65DF3">
        <w:rPr>
          <w:rFonts w:ascii="Tahoma" w:eastAsia="Times New Roman" w:hAnsi="Tahoma" w:cs="Tahoma"/>
          <w:sz w:val="20"/>
          <w:szCs w:val="20"/>
          <w:lang w:eastAsia="sk-SK"/>
        </w:rPr>
        <w:t>.</w:t>
      </w:r>
      <w:r w:rsidR="00A81549">
        <w:rPr>
          <w:rFonts w:ascii="Tahoma" w:eastAsia="Times New Roman" w:hAnsi="Tahoma" w:cs="Tahoma"/>
          <w:sz w:val="20"/>
          <w:szCs w:val="20"/>
          <w:lang w:eastAsia="sk-SK"/>
        </w:rPr>
        <w:t>4</w:t>
      </w:r>
      <w:r w:rsidR="00F65DF3">
        <w:rPr>
          <w:rFonts w:ascii="Tahoma" w:eastAsia="Times New Roman" w:hAnsi="Tahoma" w:cs="Tahoma"/>
          <w:sz w:val="20"/>
          <w:szCs w:val="20"/>
          <w:lang w:eastAsia="sk-SK"/>
        </w:rPr>
        <w:tab/>
        <w:t>Zhotoviteľ potvrdzuje, že sa v plnom rozsahu oboznámil s rozsahom a povahou diela, sú mu známe technické, kvalitatívne a iné podmienky potrebné k realizácii diela a disponuje takými kapacitami a odbornými znalosťami, ktoré sú pre kvalitné zhotovenie diela potrebné.</w:t>
      </w:r>
    </w:p>
    <w:p w:rsidR="009D644C" w:rsidRDefault="009D644C">
      <w:pPr>
        <w:pStyle w:val="Normlny1"/>
        <w:spacing w:after="0"/>
        <w:ind w:left="705" w:hanging="705"/>
        <w:jc w:val="both"/>
        <w:rPr>
          <w:rFonts w:ascii="Tahoma" w:eastAsia="Times New Roman" w:hAnsi="Tahoma" w:cs="Tahoma"/>
          <w:sz w:val="20"/>
          <w:szCs w:val="20"/>
          <w:lang w:eastAsia="sk-SK"/>
        </w:rPr>
      </w:pPr>
    </w:p>
    <w:p w:rsidR="009D2AFB" w:rsidRDefault="00DE215F">
      <w:pPr>
        <w:pStyle w:val="Normlny1"/>
        <w:spacing w:after="0"/>
        <w:ind w:left="705" w:hanging="705"/>
        <w:jc w:val="center"/>
        <w:rPr>
          <w:rFonts w:ascii="Tahoma" w:eastAsia="Times New Roman" w:hAnsi="Tahoma" w:cs="Tahoma"/>
          <w:b/>
          <w:sz w:val="20"/>
          <w:szCs w:val="20"/>
          <w:lang w:eastAsia="sk-SK"/>
        </w:rPr>
      </w:pPr>
      <w:r>
        <w:rPr>
          <w:rFonts w:ascii="Tahoma" w:eastAsia="Times New Roman" w:hAnsi="Tahoma" w:cs="Tahoma"/>
          <w:b/>
          <w:sz w:val="20"/>
          <w:szCs w:val="20"/>
          <w:lang w:eastAsia="sk-SK"/>
        </w:rPr>
        <w:t>I</w:t>
      </w:r>
      <w:r w:rsidR="00F65DF3">
        <w:rPr>
          <w:rFonts w:ascii="Tahoma" w:eastAsia="Times New Roman" w:hAnsi="Tahoma" w:cs="Tahoma"/>
          <w:b/>
          <w:sz w:val="20"/>
          <w:szCs w:val="20"/>
          <w:lang w:eastAsia="sk-SK"/>
        </w:rPr>
        <w:t>V. Čas plnenia</w:t>
      </w:r>
    </w:p>
    <w:p w:rsidR="009D2AFB" w:rsidRDefault="00D15B0A">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 xml:space="preserve"> </w:t>
      </w:r>
    </w:p>
    <w:p w:rsidR="009D2AFB" w:rsidRPr="00841869" w:rsidRDefault="00DE215F" w:rsidP="008B568C">
      <w:pPr>
        <w:pStyle w:val="Normlny1"/>
        <w:spacing w:after="0"/>
        <w:ind w:left="705" w:hanging="705"/>
        <w:jc w:val="both"/>
        <w:rPr>
          <w:rStyle w:val="Predvolenpsmoodseku1"/>
          <w:rFonts w:ascii="Tahoma" w:eastAsia="Times New Roman" w:hAnsi="Tahoma" w:cs="Tahoma"/>
          <w:sz w:val="20"/>
          <w:szCs w:val="20"/>
          <w:lang w:eastAsia="sk-SK"/>
        </w:rPr>
      </w:pPr>
      <w:r>
        <w:rPr>
          <w:rStyle w:val="Predvolenpsmoodseku1"/>
          <w:rFonts w:ascii="Tahoma" w:eastAsia="Times New Roman" w:hAnsi="Tahoma" w:cs="Tahoma"/>
          <w:sz w:val="20"/>
          <w:szCs w:val="20"/>
          <w:lang w:eastAsia="sk-SK"/>
        </w:rPr>
        <w:t>4</w:t>
      </w:r>
      <w:r w:rsidR="00F65DF3">
        <w:rPr>
          <w:rStyle w:val="Predvolenpsmoodseku1"/>
          <w:rFonts w:ascii="Tahoma" w:eastAsia="Times New Roman" w:hAnsi="Tahoma" w:cs="Tahoma"/>
          <w:sz w:val="20"/>
          <w:szCs w:val="20"/>
          <w:lang w:eastAsia="sk-SK"/>
        </w:rPr>
        <w:t>.1</w:t>
      </w:r>
      <w:r w:rsidR="00F65DF3">
        <w:rPr>
          <w:rStyle w:val="Predvolenpsmoodseku1"/>
          <w:rFonts w:ascii="Tahoma" w:eastAsia="Times New Roman" w:hAnsi="Tahoma" w:cs="Tahoma"/>
          <w:sz w:val="20"/>
          <w:szCs w:val="20"/>
          <w:lang w:eastAsia="sk-SK"/>
        </w:rPr>
        <w:tab/>
      </w:r>
      <w:r w:rsidR="00F65DF3" w:rsidRPr="00A0223F">
        <w:rPr>
          <w:rStyle w:val="Predvolenpsmoodseku1"/>
          <w:rFonts w:ascii="Tahoma" w:eastAsia="Times New Roman" w:hAnsi="Tahoma" w:cs="Tahoma"/>
          <w:b/>
          <w:sz w:val="20"/>
          <w:szCs w:val="20"/>
          <w:lang w:eastAsia="sk-SK"/>
        </w:rPr>
        <w:t>Zhotoviteľ sa zaväzuje odovzdať objednávateľovi dielo zhotovené</w:t>
      </w:r>
      <w:r w:rsidR="00F65DF3">
        <w:rPr>
          <w:rStyle w:val="Predvolenpsmoodseku1"/>
          <w:rFonts w:ascii="Tahoma" w:eastAsia="Times New Roman" w:hAnsi="Tahoma" w:cs="Tahoma"/>
          <w:sz w:val="20"/>
          <w:szCs w:val="20"/>
          <w:lang w:eastAsia="sk-SK"/>
        </w:rPr>
        <w:t xml:space="preserve"> v rozsahu a kvalite vymedzenej v čl. III. tejto zmluvy v termíne</w:t>
      </w:r>
      <w:r w:rsidR="00C84C57">
        <w:rPr>
          <w:rStyle w:val="Predvolenpsmoodseku1"/>
          <w:rFonts w:ascii="Tahoma" w:eastAsia="Times New Roman" w:hAnsi="Tahoma" w:cs="Tahoma"/>
          <w:sz w:val="20"/>
          <w:szCs w:val="20"/>
          <w:lang w:eastAsia="sk-SK"/>
        </w:rPr>
        <w:t>:</w:t>
      </w:r>
      <w:r w:rsidR="00841869">
        <w:rPr>
          <w:rStyle w:val="Predvolenpsmoodseku1"/>
          <w:rFonts w:ascii="Tahoma" w:eastAsia="Times New Roman" w:hAnsi="Tahoma" w:cs="Tahoma"/>
          <w:sz w:val="20"/>
          <w:szCs w:val="20"/>
          <w:lang w:eastAsia="sk-SK"/>
        </w:rPr>
        <w:t xml:space="preserve"> </w:t>
      </w:r>
      <w:r w:rsidR="00381F30">
        <w:rPr>
          <w:rStyle w:val="Predvolenpsmoodseku1"/>
          <w:rFonts w:ascii="Tahoma" w:eastAsia="Times New Roman" w:hAnsi="Tahoma" w:cs="Tahoma"/>
          <w:sz w:val="20"/>
          <w:szCs w:val="20"/>
          <w:lang w:eastAsia="sk-SK"/>
        </w:rPr>
        <w:t>d</w:t>
      </w:r>
      <w:r w:rsidR="00A81549" w:rsidRPr="00C850E3">
        <w:rPr>
          <w:rStyle w:val="Predvolenpsmoodseku1"/>
          <w:rFonts w:ascii="Tahoma" w:eastAsia="Times New Roman" w:hAnsi="Tahoma" w:cs="Tahoma"/>
          <w:sz w:val="20"/>
          <w:szCs w:val="20"/>
          <w:lang w:eastAsia="sk-SK"/>
        </w:rPr>
        <w:t xml:space="preserve">o </w:t>
      </w:r>
      <w:r w:rsidR="00E23FCF">
        <w:rPr>
          <w:rStyle w:val="Predvolenpsmoodseku1"/>
          <w:rFonts w:ascii="Tahoma" w:eastAsia="Times New Roman" w:hAnsi="Tahoma" w:cs="Tahoma"/>
          <w:sz w:val="20"/>
          <w:szCs w:val="20"/>
          <w:lang w:eastAsia="sk-SK"/>
        </w:rPr>
        <w:t>2</w:t>
      </w:r>
      <w:r w:rsidR="00A81549" w:rsidRPr="00C850E3">
        <w:rPr>
          <w:rStyle w:val="Predvolenpsmoodseku1"/>
          <w:rFonts w:ascii="Tahoma" w:eastAsia="Times New Roman" w:hAnsi="Tahoma" w:cs="Tahoma"/>
          <w:sz w:val="20"/>
          <w:szCs w:val="20"/>
          <w:lang w:eastAsia="sk-SK"/>
        </w:rPr>
        <w:t xml:space="preserve"> mesiacov </w:t>
      </w:r>
      <w:r w:rsidR="00F65DF3" w:rsidRPr="00C850E3">
        <w:rPr>
          <w:rStyle w:val="Predvolenpsmoodseku1"/>
          <w:rFonts w:ascii="Tahoma" w:eastAsia="Times New Roman" w:hAnsi="Tahoma" w:cs="Tahoma"/>
          <w:color w:val="000000"/>
          <w:sz w:val="20"/>
          <w:szCs w:val="20"/>
          <w:lang w:eastAsia="sk-SK"/>
        </w:rPr>
        <w:t xml:space="preserve">od </w:t>
      </w:r>
      <w:r w:rsidR="00E23FCF">
        <w:rPr>
          <w:rStyle w:val="Predvolenpsmoodseku1"/>
          <w:rFonts w:ascii="Tahoma" w:eastAsia="Times New Roman" w:hAnsi="Tahoma" w:cs="Tahoma"/>
          <w:color w:val="000000"/>
          <w:sz w:val="20"/>
          <w:szCs w:val="20"/>
          <w:lang w:eastAsia="sk-SK"/>
        </w:rPr>
        <w:t>prevzatia staveniska</w:t>
      </w:r>
      <w:r w:rsidR="004C4153" w:rsidRPr="00C850E3">
        <w:rPr>
          <w:rStyle w:val="Predvolenpsmoodseku1"/>
          <w:rFonts w:ascii="Tahoma" w:eastAsia="Times New Roman" w:hAnsi="Tahoma" w:cs="Tahoma"/>
          <w:color w:val="000000"/>
          <w:sz w:val="20"/>
          <w:szCs w:val="20"/>
          <w:lang w:eastAsia="sk-SK"/>
        </w:rPr>
        <w:t>.</w:t>
      </w:r>
    </w:p>
    <w:p w:rsidR="001D2F61" w:rsidRPr="005068FF" w:rsidRDefault="00381F30" w:rsidP="00841869">
      <w:pPr>
        <w:pStyle w:val="Normlny1"/>
        <w:spacing w:after="0"/>
        <w:ind w:left="705" w:hanging="705"/>
        <w:jc w:val="both"/>
        <w:rPr>
          <w:rFonts w:ascii="Tahoma" w:eastAsia="Times New Roman" w:hAnsi="Tahoma" w:cs="Tahoma"/>
          <w:color w:val="000000"/>
          <w:sz w:val="20"/>
          <w:szCs w:val="20"/>
          <w:lang w:eastAsia="sk-SK"/>
        </w:rPr>
      </w:pPr>
      <w:r>
        <w:rPr>
          <w:rStyle w:val="Predvolenpsmoodseku1"/>
          <w:rFonts w:ascii="Tahoma" w:eastAsia="Times New Roman" w:hAnsi="Tahoma" w:cs="Tahoma"/>
          <w:color w:val="000000"/>
          <w:sz w:val="20"/>
          <w:szCs w:val="20"/>
          <w:lang w:eastAsia="sk-SK"/>
        </w:rPr>
        <w:tab/>
      </w:r>
      <w:r w:rsidR="008B568C" w:rsidRPr="005068FF">
        <w:rPr>
          <w:rFonts w:ascii="Tahoma" w:eastAsia="Times New Roman" w:hAnsi="Tahoma" w:cs="Tahoma"/>
          <w:color w:val="000000"/>
          <w:sz w:val="20"/>
          <w:szCs w:val="20"/>
          <w:lang w:eastAsia="sk-SK"/>
        </w:rPr>
        <w:t xml:space="preserve"> </w:t>
      </w:r>
      <w:r w:rsidR="00D5455A" w:rsidRPr="005068FF">
        <w:rPr>
          <w:rFonts w:ascii="Tahoma" w:eastAsia="Times New Roman" w:hAnsi="Tahoma" w:cs="Tahoma"/>
          <w:color w:val="000000"/>
          <w:sz w:val="20"/>
          <w:szCs w:val="20"/>
          <w:lang w:eastAsia="sk-SK"/>
        </w:rPr>
        <w:t xml:space="preserve"> </w:t>
      </w:r>
    </w:p>
    <w:p w:rsidR="009D2AFB" w:rsidRDefault="00DE215F" w:rsidP="008B568C">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4</w:t>
      </w:r>
      <w:r w:rsidR="00141AA2">
        <w:rPr>
          <w:rFonts w:ascii="Tahoma" w:eastAsia="Times New Roman" w:hAnsi="Tahoma" w:cs="Tahoma"/>
          <w:sz w:val="20"/>
          <w:szCs w:val="20"/>
          <w:lang w:eastAsia="sk-SK"/>
        </w:rPr>
        <w:t>.2</w:t>
      </w:r>
      <w:r w:rsidR="00F65DF3">
        <w:rPr>
          <w:rFonts w:ascii="Tahoma" w:eastAsia="Times New Roman" w:hAnsi="Tahoma" w:cs="Tahoma"/>
          <w:sz w:val="20"/>
          <w:szCs w:val="20"/>
          <w:lang w:eastAsia="sk-SK"/>
        </w:rPr>
        <w:t xml:space="preserve"> </w:t>
      </w:r>
      <w:r w:rsidR="00F65DF3">
        <w:rPr>
          <w:rFonts w:ascii="Tahoma" w:eastAsia="Times New Roman" w:hAnsi="Tahoma" w:cs="Tahoma"/>
          <w:sz w:val="20"/>
          <w:szCs w:val="20"/>
          <w:lang w:eastAsia="sk-SK"/>
        </w:rPr>
        <w:tab/>
        <w:t>Ak zhotoviteľ pripraví dielo alebo jeho dohodnutú časť na odovzdanie pred dohodnutým termínom, objednávateľ sa zaväzuje dielo prevziať v skoršom termíne ponúkanom zhotoviteľom.</w:t>
      </w:r>
    </w:p>
    <w:p w:rsidR="009D2AFB" w:rsidRDefault="009D2AFB" w:rsidP="008B568C">
      <w:pPr>
        <w:pStyle w:val="Normlny1"/>
        <w:spacing w:after="0"/>
        <w:ind w:left="705" w:hanging="705"/>
        <w:jc w:val="both"/>
        <w:rPr>
          <w:rFonts w:ascii="Tahoma" w:eastAsia="Times New Roman" w:hAnsi="Tahoma" w:cs="Tahoma"/>
          <w:sz w:val="20"/>
          <w:szCs w:val="20"/>
          <w:lang w:eastAsia="sk-SK"/>
        </w:rPr>
      </w:pPr>
    </w:p>
    <w:p w:rsidR="009D2AFB" w:rsidRDefault="00DE215F" w:rsidP="00DE215F">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4</w:t>
      </w:r>
      <w:r w:rsidR="001D2F61">
        <w:rPr>
          <w:rFonts w:ascii="Tahoma" w:eastAsia="Times New Roman" w:hAnsi="Tahoma" w:cs="Tahoma"/>
          <w:sz w:val="20"/>
          <w:szCs w:val="20"/>
          <w:lang w:eastAsia="sk-SK"/>
        </w:rPr>
        <w:t>.</w:t>
      </w:r>
      <w:r w:rsidR="00141AA2">
        <w:rPr>
          <w:rFonts w:ascii="Tahoma" w:eastAsia="Times New Roman" w:hAnsi="Tahoma" w:cs="Tahoma"/>
          <w:sz w:val="20"/>
          <w:szCs w:val="20"/>
          <w:lang w:eastAsia="sk-SK"/>
        </w:rPr>
        <w:t>3</w:t>
      </w:r>
      <w:r w:rsidR="00F65DF3">
        <w:rPr>
          <w:rFonts w:ascii="Tahoma" w:eastAsia="Times New Roman" w:hAnsi="Tahoma" w:cs="Tahoma"/>
          <w:sz w:val="20"/>
          <w:szCs w:val="20"/>
          <w:lang w:eastAsia="sk-SK"/>
        </w:rPr>
        <w:tab/>
        <w:t>Objednávateľ sa zaväzuje, že dokončené dielo prevezme a zaplatí za jeho zhotovenie dohodnutú cenu.</w:t>
      </w:r>
    </w:p>
    <w:p w:rsidR="009D2AFB" w:rsidRDefault="00DE215F">
      <w:pPr>
        <w:pStyle w:val="Normlny1"/>
        <w:spacing w:after="0"/>
        <w:ind w:left="705" w:hanging="705"/>
        <w:jc w:val="center"/>
        <w:rPr>
          <w:rFonts w:ascii="Tahoma" w:eastAsia="Times New Roman" w:hAnsi="Tahoma" w:cs="Tahoma"/>
          <w:b/>
          <w:sz w:val="20"/>
          <w:szCs w:val="20"/>
          <w:lang w:eastAsia="sk-SK"/>
        </w:rPr>
      </w:pPr>
      <w:r>
        <w:rPr>
          <w:rFonts w:ascii="Tahoma" w:eastAsia="Times New Roman" w:hAnsi="Tahoma" w:cs="Tahoma"/>
          <w:b/>
          <w:sz w:val="20"/>
          <w:szCs w:val="20"/>
          <w:lang w:eastAsia="sk-SK"/>
        </w:rPr>
        <w:t>V</w:t>
      </w:r>
      <w:r w:rsidR="00F65DF3">
        <w:rPr>
          <w:rFonts w:ascii="Tahoma" w:eastAsia="Times New Roman" w:hAnsi="Tahoma" w:cs="Tahoma"/>
          <w:b/>
          <w:sz w:val="20"/>
          <w:szCs w:val="20"/>
          <w:lang w:eastAsia="sk-SK"/>
        </w:rPr>
        <w:t>. Cena</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DE215F">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5</w:t>
      </w:r>
      <w:r w:rsidR="00F65DF3">
        <w:rPr>
          <w:rFonts w:ascii="Tahoma" w:eastAsia="Times New Roman" w:hAnsi="Tahoma" w:cs="Tahoma"/>
          <w:sz w:val="20"/>
          <w:szCs w:val="20"/>
          <w:lang w:eastAsia="sk-SK"/>
        </w:rPr>
        <w:t>.1</w:t>
      </w:r>
      <w:r w:rsidR="00F65DF3">
        <w:rPr>
          <w:rFonts w:ascii="Tahoma" w:eastAsia="Times New Roman" w:hAnsi="Tahoma" w:cs="Tahoma"/>
          <w:sz w:val="20"/>
          <w:szCs w:val="20"/>
          <w:lang w:eastAsia="sk-SK"/>
        </w:rPr>
        <w:tab/>
        <w:t xml:space="preserve">Cena za vykonanie prác v zmysle predmetu zmluvy v rozsahu čl. III. je stanovená </w:t>
      </w:r>
      <w:r w:rsidR="00006191">
        <w:rPr>
          <w:rFonts w:ascii="Tahoma" w:eastAsia="Times New Roman" w:hAnsi="Tahoma" w:cs="Tahoma"/>
          <w:sz w:val="20"/>
          <w:szCs w:val="20"/>
          <w:lang w:eastAsia="sk-SK"/>
        </w:rPr>
        <w:t xml:space="preserve">výsledkom verejného obstarávania realizovaného podľa § 117 zákona o verejnom obstarávaní </w:t>
      </w:r>
      <w:r w:rsidR="00F65DF3">
        <w:rPr>
          <w:rFonts w:ascii="Tahoma" w:eastAsia="Times New Roman" w:hAnsi="Tahoma" w:cs="Tahoma"/>
          <w:sz w:val="20"/>
          <w:szCs w:val="20"/>
          <w:lang w:eastAsia="sk-SK"/>
        </w:rPr>
        <w:t xml:space="preserve">a je doložená rozpočtom zhotoviteľa, ktorý tvorí prílohu č. 1 k tejto zmluve. </w:t>
      </w:r>
    </w:p>
    <w:p w:rsidR="0037588D" w:rsidRDefault="0037588D">
      <w:pPr>
        <w:pStyle w:val="Normlny1"/>
        <w:spacing w:after="0"/>
        <w:ind w:left="705" w:hanging="705"/>
        <w:jc w:val="both"/>
        <w:rPr>
          <w:rFonts w:ascii="Tahoma" w:eastAsia="Times New Roman" w:hAnsi="Tahoma" w:cs="Tahoma"/>
          <w:sz w:val="20"/>
          <w:szCs w:val="20"/>
          <w:lang w:eastAsia="sk-SK"/>
        </w:rPr>
      </w:pPr>
    </w:p>
    <w:p w:rsidR="009D2AFB" w:rsidRPr="001D2F61" w:rsidRDefault="00DE215F">
      <w:pPr>
        <w:pStyle w:val="Normlny1"/>
        <w:spacing w:after="0"/>
        <w:ind w:left="705" w:hanging="705"/>
        <w:jc w:val="both"/>
        <w:rPr>
          <w:rFonts w:ascii="Tahoma" w:eastAsia="Times New Roman" w:hAnsi="Tahoma" w:cs="Tahoma"/>
          <w:b/>
          <w:sz w:val="20"/>
          <w:szCs w:val="20"/>
          <w:lang w:eastAsia="sk-SK"/>
        </w:rPr>
      </w:pPr>
      <w:r>
        <w:rPr>
          <w:rFonts w:ascii="Tahoma" w:eastAsia="Times New Roman" w:hAnsi="Tahoma" w:cs="Tahoma"/>
          <w:sz w:val="20"/>
          <w:szCs w:val="20"/>
          <w:lang w:eastAsia="sk-SK"/>
        </w:rPr>
        <w:t>5</w:t>
      </w:r>
      <w:r w:rsidR="00F65DF3">
        <w:rPr>
          <w:rFonts w:ascii="Tahoma" w:eastAsia="Times New Roman" w:hAnsi="Tahoma" w:cs="Tahoma"/>
          <w:sz w:val="20"/>
          <w:szCs w:val="20"/>
          <w:lang w:eastAsia="sk-SK"/>
        </w:rPr>
        <w:t>.2</w:t>
      </w:r>
      <w:r w:rsidR="00F65DF3">
        <w:rPr>
          <w:rFonts w:ascii="Tahoma" w:eastAsia="Times New Roman" w:hAnsi="Tahoma" w:cs="Tahoma"/>
          <w:sz w:val="20"/>
          <w:szCs w:val="20"/>
          <w:lang w:eastAsia="sk-SK"/>
        </w:rPr>
        <w:tab/>
      </w:r>
      <w:r w:rsidR="00F65DF3" w:rsidRPr="001D2F61">
        <w:rPr>
          <w:rFonts w:ascii="Tahoma" w:eastAsia="Times New Roman" w:hAnsi="Tahoma" w:cs="Tahoma"/>
          <w:b/>
          <w:sz w:val="20"/>
          <w:szCs w:val="20"/>
          <w:lang w:eastAsia="sk-SK"/>
        </w:rPr>
        <w:t>Cena</w:t>
      </w:r>
      <w:r w:rsidR="001D2F61" w:rsidRPr="001D2F61">
        <w:rPr>
          <w:rFonts w:ascii="Tahoma" w:eastAsia="Times New Roman" w:hAnsi="Tahoma" w:cs="Tahoma"/>
          <w:b/>
          <w:sz w:val="20"/>
          <w:szCs w:val="20"/>
          <w:lang w:eastAsia="sk-SK"/>
        </w:rPr>
        <w:t xml:space="preserve"> za zhotovenie diela podľa čl. V</w:t>
      </w:r>
      <w:r w:rsidR="00F65DF3" w:rsidRPr="001D2F61">
        <w:rPr>
          <w:rFonts w:ascii="Tahoma" w:eastAsia="Times New Roman" w:hAnsi="Tahoma" w:cs="Tahoma"/>
          <w:b/>
          <w:sz w:val="20"/>
          <w:szCs w:val="20"/>
          <w:lang w:eastAsia="sk-SK"/>
        </w:rPr>
        <w:t>I je:</w:t>
      </w:r>
    </w:p>
    <w:p w:rsidR="009D2AFB" w:rsidRPr="00017FD9" w:rsidRDefault="00F65DF3" w:rsidP="00AD29B1">
      <w:pPr>
        <w:pStyle w:val="Normlny1"/>
        <w:spacing w:after="0" w:line="360" w:lineRule="auto"/>
        <w:ind w:left="705" w:hanging="705"/>
        <w:jc w:val="both"/>
        <w:rPr>
          <w:rFonts w:ascii="Tahoma" w:eastAsia="Times New Roman" w:hAnsi="Tahoma" w:cs="Tahoma"/>
          <w:b/>
          <w:sz w:val="20"/>
          <w:szCs w:val="20"/>
          <w:lang w:eastAsia="sk-SK"/>
        </w:rPr>
      </w:pPr>
      <w:r>
        <w:rPr>
          <w:rFonts w:ascii="Tahoma" w:eastAsia="Times New Roman" w:hAnsi="Tahoma" w:cs="Tahoma"/>
          <w:sz w:val="20"/>
          <w:szCs w:val="20"/>
          <w:lang w:eastAsia="sk-SK"/>
        </w:rPr>
        <w:tab/>
      </w:r>
      <w:r w:rsidR="00017FD9" w:rsidRPr="00017FD9">
        <w:rPr>
          <w:rFonts w:ascii="Tahoma" w:eastAsia="Times New Roman" w:hAnsi="Tahoma" w:cs="Tahoma"/>
          <w:b/>
          <w:sz w:val="20"/>
          <w:szCs w:val="20"/>
          <w:lang w:eastAsia="sk-SK"/>
        </w:rPr>
        <w:t>Celková c</w:t>
      </w:r>
      <w:r w:rsidRPr="00017FD9">
        <w:rPr>
          <w:rFonts w:ascii="Tahoma" w:eastAsia="Times New Roman" w:hAnsi="Tahoma" w:cs="Tahoma"/>
          <w:b/>
          <w:sz w:val="20"/>
          <w:szCs w:val="20"/>
          <w:lang w:eastAsia="sk-SK"/>
        </w:rPr>
        <w:t>ena bez DPH:</w:t>
      </w:r>
      <w:r w:rsidRPr="00017FD9">
        <w:rPr>
          <w:rFonts w:ascii="Tahoma" w:eastAsia="Times New Roman" w:hAnsi="Tahoma" w:cs="Tahoma"/>
          <w:b/>
          <w:sz w:val="20"/>
          <w:szCs w:val="20"/>
          <w:lang w:eastAsia="sk-SK"/>
        </w:rPr>
        <w:tab/>
      </w:r>
      <w:r w:rsidRPr="00017FD9">
        <w:rPr>
          <w:rFonts w:ascii="Tahoma" w:eastAsia="Times New Roman" w:hAnsi="Tahoma" w:cs="Tahoma"/>
          <w:b/>
          <w:sz w:val="20"/>
          <w:szCs w:val="20"/>
          <w:lang w:eastAsia="sk-SK"/>
        </w:rPr>
        <w:tab/>
      </w:r>
      <w:r w:rsidRPr="00017FD9">
        <w:rPr>
          <w:rFonts w:ascii="Tahoma" w:eastAsia="Times New Roman" w:hAnsi="Tahoma" w:cs="Tahoma"/>
          <w:b/>
          <w:sz w:val="20"/>
          <w:szCs w:val="20"/>
          <w:lang w:eastAsia="sk-SK"/>
        </w:rPr>
        <w:tab/>
      </w:r>
      <w:r w:rsidRPr="00017FD9">
        <w:rPr>
          <w:rFonts w:ascii="Tahoma" w:eastAsia="Times New Roman" w:hAnsi="Tahoma" w:cs="Tahoma"/>
          <w:b/>
          <w:sz w:val="20"/>
          <w:szCs w:val="20"/>
          <w:lang w:eastAsia="sk-SK"/>
        </w:rPr>
        <w:tab/>
      </w:r>
      <w:r w:rsidR="00822836" w:rsidRPr="00017FD9">
        <w:rPr>
          <w:rFonts w:ascii="Tahoma" w:eastAsia="Times New Roman" w:hAnsi="Tahoma" w:cs="Tahoma"/>
          <w:b/>
          <w:sz w:val="20"/>
          <w:szCs w:val="20"/>
          <w:lang w:eastAsia="sk-SK"/>
        </w:rPr>
        <w:tab/>
      </w:r>
      <w:r w:rsidR="00E23FCF">
        <w:rPr>
          <w:rFonts w:ascii="Tahoma" w:eastAsia="Times New Roman" w:hAnsi="Tahoma" w:cs="Tahoma"/>
          <w:b/>
          <w:sz w:val="20"/>
          <w:szCs w:val="20"/>
          <w:lang w:eastAsia="sk-SK"/>
        </w:rPr>
        <w:tab/>
      </w:r>
      <w:r w:rsidRPr="00017FD9">
        <w:rPr>
          <w:rFonts w:ascii="Tahoma" w:eastAsia="Times New Roman" w:hAnsi="Tahoma" w:cs="Tahoma"/>
          <w:b/>
          <w:sz w:val="20"/>
          <w:szCs w:val="20"/>
          <w:lang w:eastAsia="sk-SK"/>
        </w:rPr>
        <w:t>EUR</w:t>
      </w:r>
    </w:p>
    <w:p w:rsidR="009D2AFB" w:rsidRPr="00017FD9" w:rsidRDefault="00F65DF3" w:rsidP="00822836">
      <w:pPr>
        <w:pStyle w:val="Normlny1"/>
        <w:spacing w:after="0" w:line="360" w:lineRule="auto"/>
        <w:ind w:left="705" w:hanging="705"/>
        <w:jc w:val="both"/>
        <w:rPr>
          <w:b/>
        </w:rPr>
      </w:pPr>
      <w:r w:rsidRPr="00017FD9">
        <w:rPr>
          <w:rStyle w:val="Predvolenpsmoodseku1"/>
          <w:rFonts w:ascii="Tahoma" w:eastAsia="Times New Roman" w:hAnsi="Tahoma" w:cs="Tahoma"/>
          <w:b/>
          <w:sz w:val="20"/>
          <w:szCs w:val="20"/>
          <w:lang w:eastAsia="sk-SK"/>
        </w:rPr>
        <w:tab/>
        <w:t>DPH  20% :</w:t>
      </w:r>
      <w:r w:rsidRPr="00017FD9">
        <w:rPr>
          <w:rStyle w:val="Predvolenpsmoodseku1"/>
          <w:rFonts w:ascii="Tahoma" w:eastAsia="Times New Roman" w:hAnsi="Tahoma" w:cs="Tahoma"/>
          <w:b/>
          <w:sz w:val="20"/>
          <w:szCs w:val="20"/>
          <w:lang w:eastAsia="sk-SK"/>
        </w:rPr>
        <w:tab/>
      </w:r>
      <w:r w:rsidRPr="00017FD9">
        <w:rPr>
          <w:rStyle w:val="Predvolenpsmoodseku1"/>
          <w:rFonts w:ascii="Tahoma" w:eastAsia="Times New Roman" w:hAnsi="Tahoma" w:cs="Tahoma"/>
          <w:b/>
          <w:sz w:val="20"/>
          <w:szCs w:val="20"/>
          <w:lang w:eastAsia="sk-SK"/>
        </w:rPr>
        <w:tab/>
      </w:r>
      <w:r w:rsidRPr="00017FD9">
        <w:rPr>
          <w:rStyle w:val="Predvolenpsmoodseku1"/>
          <w:rFonts w:ascii="Tahoma" w:eastAsia="Times New Roman" w:hAnsi="Tahoma" w:cs="Tahoma"/>
          <w:b/>
          <w:sz w:val="20"/>
          <w:szCs w:val="20"/>
          <w:lang w:eastAsia="sk-SK"/>
        </w:rPr>
        <w:tab/>
      </w:r>
      <w:r w:rsidRPr="00017FD9">
        <w:rPr>
          <w:rStyle w:val="Predvolenpsmoodseku1"/>
          <w:rFonts w:ascii="Tahoma" w:eastAsia="Times New Roman" w:hAnsi="Tahoma" w:cs="Tahoma"/>
          <w:b/>
          <w:sz w:val="20"/>
          <w:szCs w:val="20"/>
          <w:lang w:eastAsia="sk-SK"/>
        </w:rPr>
        <w:tab/>
      </w:r>
      <w:r w:rsidRPr="00017FD9">
        <w:rPr>
          <w:rStyle w:val="Predvolenpsmoodseku1"/>
          <w:rFonts w:ascii="Tahoma" w:eastAsia="Times New Roman" w:hAnsi="Tahoma" w:cs="Tahoma"/>
          <w:b/>
          <w:sz w:val="20"/>
          <w:szCs w:val="20"/>
          <w:lang w:eastAsia="sk-SK"/>
        </w:rPr>
        <w:tab/>
      </w:r>
      <w:r w:rsidRPr="00017FD9">
        <w:rPr>
          <w:rStyle w:val="Predvolenpsmoodseku1"/>
          <w:rFonts w:ascii="Tahoma" w:eastAsia="Times New Roman" w:hAnsi="Tahoma" w:cs="Tahoma"/>
          <w:b/>
          <w:sz w:val="20"/>
          <w:szCs w:val="20"/>
          <w:lang w:eastAsia="sk-SK"/>
        </w:rPr>
        <w:tab/>
      </w:r>
      <w:r w:rsidRPr="00017FD9">
        <w:rPr>
          <w:rStyle w:val="Predvolenpsmoodseku1"/>
          <w:rFonts w:ascii="Tahoma" w:eastAsia="Times New Roman" w:hAnsi="Tahoma" w:cs="Tahoma"/>
          <w:b/>
          <w:sz w:val="20"/>
          <w:szCs w:val="20"/>
          <w:lang w:eastAsia="sk-SK"/>
        </w:rPr>
        <w:tab/>
      </w:r>
      <w:r w:rsidR="000973FF">
        <w:rPr>
          <w:rStyle w:val="Predvolenpsmoodseku1"/>
          <w:rFonts w:ascii="Tahoma" w:eastAsia="Times New Roman" w:hAnsi="Tahoma" w:cs="Tahoma"/>
          <w:b/>
          <w:sz w:val="20"/>
          <w:szCs w:val="20"/>
          <w:lang w:eastAsia="sk-SK"/>
        </w:rPr>
        <w:tab/>
      </w:r>
      <w:r w:rsidRPr="00017FD9">
        <w:rPr>
          <w:rStyle w:val="Predvolenpsmoodseku1"/>
          <w:rFonts w:ascii="Tahoma" w:eastAsia="Times New Roman" w:hAnsi="Tahoma" w:cs="Tahoma"/>
          <w:b/>
          <w:sz w:val="20"/>
          <w:szCs w:val="20"/>
          <w:lang w:eastAsia="sk-SK"/>
        </w:rPr>
        <w:t>EUR</w:t>
      </w:r>
    </w:p>
    <w:p w:rsidR="00DE215F" w:rsidRDefault="00F65DF3" w:rsidP="00DE215F">
      <w:pPr>
        <w:pStyle w:val="Normlny1"/>
        <w:spacing w:after="0" w:line="360" w:lineRule="auto"/>
        <w:ind w:left="705" w:hanging="705"/>
        <w:jc w:val="both"/>
        <w:rPr>
          <w:rStyle w:val="Predvolenpsmoodseku1"/>
          <w:rFonts w:ascii="Tahoma" w:eastAsia="Times New Roman" w:hAnsi="Tahoma" w:cs="Tahoma"/>
          <w:b/>
          <w:sz w:val="20"/>
          <w:szCs w:val="20"/>
          <w:lang w:eastAsia="sk-SK"/>
        </w:rPr>
      </w:pPr>
      <w:r>
        <w:rPr>
          <w:rStyle w:val="Predvolenpsmoodseku1"/>
          <w:rFonts w:ascii="Tahoma" w:eastAsia="Times New Roman" w:hAnsi="Tahoma" w:cs="Tahoma"/>
          <w:sz w:val="20"/>
          <w:szCs w:val="20"/>
          <w:lang w:eastAsia="sk-SK"/>
        </w:rPr>
        <w:tab/>
      </w:r>
      <w:r>
        <w:rPr>
          <w:rStyle w:val="Predvolenpsmoodseku1"/>
          <w:rFonts w:ascii="Tahoma" w:eastAsia="Times New Roman" w:hAnsi="Tahoma" w:cs="Tahoma"/>
          <w:b/>
          <w:sz w:val="20"/>
          <w:szCs w:val="20"/>
          <w:lang w:eastAsia="sk-SK"/>
        </w:rPr>
        <w:t>Spolu s DPH :</w:t>
      </w:r>
      <w:r>
        <w:rPr>
          <w:rStyle w:val="Predvolenpsmoodseku1"/>
          <w:rFonts w:ascii="Tahoma" w:eastAsia="Times New Roman" w:hAnsi="Tahoma" w:cs="Tahoma"/>
          <w:b/>
          <w:sz w:val="20"/>
          <w:szCs w:val="20"/>
          <w:lang w:eastAsia="sk-SK"/>
        </w:rPr>
        <w:tab/>
      </w:r>
      <w:r>
        <w:rPr>
          <w:rStyle w:val="Predvolenpsmoodseku1"/>
          <w:rFonts w:ascii="Tahoma" w:eastAsia="Times New Roman" w:hAnsi="Tahoma" w:cs="Tahoma"/>
          <w:b/>
          <w:sz w:val="20"/>
          <w:szCs w:val="20"/>
          <w:lang w:eastAsia="sk-SK"/>
        </w:rPr>
        <w:tab/>
      </w:r>
      <w:r>
        <w:rPr>
          <w:rStyle w:val="Predvolenpsmoodseku1"/>
          <w:rFonts w:ascii="Tahoma" w:eastAsia="Times New Roman" w:hAnsi="Tahoma" w:cs="Tahoma"/>
          <w:b/>
          <w:sz w:val="20"/>
          <w:szCs w:val="20"/>
          <w:lang w:eastAsia="sk-SK"/>
        </w:rPr>
        <w:tab/>
      </w:r>
      <w:r>
        <w:rPr>
          <w:rStyle w:val="Predvolenpsmoodseku1"/>
          <w:rFonts w:ascii="Tahoma" w:eastAsia="Times New Roman" w:hAnsi="Tahoma" w:cs="Tahoma"/>
          <w:b/>
          <w:sz w:val="20"/>
          <w:szCs w:val="20"/>
          <w:lang w:eastAsia="sk-SK"/>
        </w:rPr>
        <w:tab/>
      </w:r>
      <w:r>
        <w:rPr>
          <w:rStyle w:val="Predvolenpsmoodseku1"/>
          <w:rFonts w:ascii="Tahoma" w:eastAsia="Times New Roman" w:hAnsi="Tahoma" w:cs="Tahoma"/>
          <w:b/>
          <w:sz w:val="20"/>
          <w:szCs w:val="20"/>
          <w:lang w:eastAsia="sk-SK"/>
        </w:rPr>
        <w:tab/>
      </w:r>
      <w:r>
        <w:rPr>
          <w:rStyle w:val="Predvolenpsmoodseku1"/>
          <w:rFonts w:ascii="Tahoma" w:eastAsia="Times New Roman" w:hAnsi="Tahoma" w:cs="Tahoma"/>
          <w:b/>
          <w:sz w:val="20"/>
          <w:szCs w:val="20"/>
          <w:lang w:eastAsia="sk-SK"/>
        </w:rPr>
        <w:tab/>
      </w:r>
      <w:r>
        <w:rPr>
          <w:rStyle w:val="Predvolenpsmoodseku1"/>
          <w:rFonts w:ascii="Tahoma" w:eastAsia="Times New Roman" w:hAnsi="Tahoma" w:cs="Tahoma"/>
          <w:b/>
          <w:sz w:val="20"/>
          <w:szCs w:val="20"/>
          <w:lang w:eastAsia="sk-SK"/>
        </w:rPr>
        <w:tab/>
      </w:r>
      <w:r w:rsidR="000973FF">
        <w:rPr>
          <w:rStyle w:val="Predvolenpsmoodseku1"/>
          <w:rFonts w:ascii="Tahoma" w:eastAsia="Times New Roman" w:hAnsi="Tahoma" w:cs="Tahoma"/>
          <w:b/>
          <w:sz w:val="20"/>
          <w:szCs w:val="20"/>
          <w:lang w:eastAsia="sk-SK"/>
        </w:rPr>
        <w:tab/>
      </w:r>
      <w:r w:rsidR="00F62F7B">
        <w:rPr>
          <w:rStyle w:val="Predvolenpsmoodseku1"/>
          <w:rFonts w:ascii="Tahoma" w:eastAsia="Times New Roman" w:hAnsi="Tahoma" w:cs="Tahoma"/>
          <w:b/>
          <w:sz w:val="20"/>
          <w:szCs w:val="20"/>
          <w:lang w:eastAsia="sk-SK"/>
        </w:rPr>
        <w:t>EUR</w:t>
      </w:r>
    </w:p>
    <w:p w:rsidR="009D2AFB" w:rsidRPr="00DE215F" w:rsidRDefault="001D2F61" w:rsidP="00DE215F">
      <w:pPr>
        <w:pStyle w:val="Normlny1"/>
        <w:spacing w:after="0" w:line="360" w:lineRule="auto"/>
        <w:ind w:left="705" w:hanging="705"/>
        <w:jc w:val="both"/>
        <w:rPr>
          <w:rFonts w:ascii="Tahoma" w:eastAsia="Times New Roman" w:hAnsi="Tahoma" w:cs="Tahoma"/>
          <w:b/>
          <w:sz w:val="20"/>
          <w:szCs w:val="20"/>
          <w:lang w:eastAsia="sk-SK"/>
        </w:rPr>
      </w:pPr>
      <w:r>
        <w:rPr>
          <w:rStyle w:val="Predvolenpsmoodseku1"/>
          <w:rFonts w:ascii="Tahoma" w:eastAsia="Times New Roman" w:hAnsi="Tahoma" w:cs="Tahoma"/>
          <w:b/>
          <w:sz w:val="20"/>
          <w:szCs w:val="20"/>
          <w:lang w:eastAsia="sk-SK"/>
        </w:rPr>
        <w:lastRenderedPageBreak/>
        <w:tab/>
      </w:r>
      <w:r w:rsidR="00F65DF3">
        <w:rPr>
          <w:rFonts w:ascii="Tahoma" w:eastAsia="Times New Roman" w:hAnsi="Tahoma" w:cs="Tahoma"/>
          <w:sz w:val="20"/>
          <w:szCs w:val="20"/>
          <w:lang w:eastAsia="sk-SK"/>
        </w:rPr>
        <w:tab/>
      </w:r>
    </w:p>
    <w:p w:rsidR="006B2F10" w:rsidRDefault="00DE215F" w:rsidP="000973FF">
      <w:pPr>
        <w:pStyle w:val="Normlny1"/>
        <w:spacing w:after="0"/>
        <w:ind w:left="709" w:hanging="709"/>
        <w:jc w:val="both"/>
        <w:rPr>
          <w:rFonts w:ascii="Tahoma" w:eastAsia="Times New Roman" w:hAnsi="Tahoma" w:cs="Tahoma"/>
          <w:sz w:val="20"/>
          <w:szCs w:val="20"/>
          <w:lang w:eastAsia="sk-SK"/>
        </w:rPr>
      </w:pPr>
      <w:r>
        <w:rPr>
          <w:rFonts w:ascii="Tahoma" w:eastAsia="Times New Roman" w:hAnsi="Tahoma" w:cs="Tahoma"/>
          <w:sz w:val="20"/>
          <w:szCs w:val="20"/>
          <w:lang w:eastAsia="sk-SK"/>
        </w:rPr>
        <w:t>5</w:t>
      </w:r>
      <w:r w:rsidR="0060547E">
        <w:rPr>
          <w:rFonts w:ascii="Tahoma" w:eastAsia="Times New Roman" w:hAnsi="Tahoma" w:cs="Tahoma"/>
          <w:sz w:val="20"/>
          <w:szCs w:val="20"/>
          <w:lang w:eastAsia="sk-SK"/>
        </w:rPr>
        <w:t>.2.1</w:t>
      </w:r>
      <w:r w:rsidR="000973FF">
        <w:rPr>
          <w:rFonts w:ascii="Tahoma" w:eastAsia="Times New Roman" w:hAnsi="Tahoma" w:cs="Tahoma"/>
          <w:sz w:val="20"/>
          <w:szCs w:val="20"/>
          <w:lang w:eastAsia="sk-SK"/>
        </w:rPr>
        <w:t xml:space="preserve">. </w:t>
      </w:r>
      <w:r w:rsidR="00B34B7D">
        <w:rPr>
          <w:rFonts w:ascii="Tahoma" w:eastAsia="Times New Roman" w:hAnsi="Tahoma" w:cs="Tahoma"/>
          <w:sz w:val="20"/>
          <w:szCs w:val="20"/>
          <w:lang w:eastAsia="sk-SK"/>
        </w:rPr>
        <w:t>Zmluvné strany sa dohodli , že zhotovi</w:t>
      </w:r>
      <w:r w:rsidR="000973FF">
        <w:rPr>
          <w:rFonts w:ascii="Tahoma" w:eastAsia="Times New Roman" w:hAnsi="Tahoma" w:cs="Tahoma"/>
          <w:sz w:val="20"/>
          <w:szCs w:val="20"/>
          <w:lang w:eastAsia="sk-SK"/>
        </w:rPr>
        <w:t xml:space="preserve">teľ v prípade omeškania úhrady </w:t>
      </w:r>
      <w:r w:rsidR="00B34B7D">
        <w:rPr>
          <w:rFonts w:ascii="Tahoma" w:eastAsia="Times New Roman" w:hAnsi="Tahoma" w:cs="Tahoma"/>
          <w:sz w:val="20"/>
          <w:szCs w:val="20"/>
          <w:lang w:eastAsia="sk-SK"/>
        </w:rPr>
        <w:t>ceny diela objednávateľom  môže uplatňovať  voči objednávateľovi úrok z omeškania vo</w:t>
      </w:r>
      <w:r w:rsidR="00381F30">
        <w:rPr>
          <w:rFonts w:ascii="Tahoma" w:eastAsia="Times New Roman" w:hAnsi="Tahoma" w:cs="Tahoma"/>
          <w:sz w:val="20"/>
          <w:szCs w:val="20"/>
          <w:lang w:eastAsia="sk-SK"/>
        </w:rPr>
        <w:t xml:space="preserve"> </w:t>
      </w:r>
      <w:r w:rsidR="00A80FCC">
        <w:rPr>
          <w:rFonts w:ascii="Tahoma" w:eastAsia="Times New Roman" w:hAnsi="Tahoma" w:cs="Tahoma"/>
          <w:sz w:val="20"/>
          <w:szCs w:val="20"/>
          <w:lang w:eastAsia="sk-SK"/>
        </w:rPr>
        <w:t xml:space="preserve"> </w:t>
      </w:r>
      <w:r w:rsidR="00381F30">
        <w:rPr>
          <w:rFonts w:ascii="Tahoma" w:eastAsia="Times New Roman" w:hAnsi="Tahoma" w:cs="Tahoma"/>
          <w:sz w:val="20"/>
          <w:szCs w:val="20"/>
          <w:lang w:eastAsia="sk-SK"/>
        </w:rPr>
        <w:tab/>
      </w:r>
      <w:r w:rsidR="00B34B7D">
        <w:rPr>
          <w:rFonts w:ascii="Tahoma" w:eastAsia="Times New Roman" w:hAnsi="Tahoma" w:cs="Tahoma"/>
          <w:sz w:val="20"/>
          <w:szCs w:val="20"/>
          <w:lang w:eastAsia="sk-SK"/>
        </w:rPr>
        <w:t>výške 0,05</w:t>
      </w:r>
      <w:r w:rsidR="006B2F10">
        <w:rPr>
          <w:rFonts w:ascii="Tahoma" w:eastAsia="Times New Roman" w:hAnsi="Tahoma" w:cs="Tahoma"/>
          <w:sz w:val="20"/>
          <w:szCs w:val="20"/>
          <w:lang w:eastAsia="sk-SK"/>
        </w:rPr>
        <w:t xml:space="preserve"> % z </w:t>
      </w:r>
      <w:r w:rsidR="00381F30">
        <w:rPr>
          <w:rFonts w:ascii="Tahoma" w:eastAsia="Times New Roman" w:hAnsi="Tahoma" w:cs="Tahoma"/>
          <w:sz w:val="20"/>
          <w:szCs w:val="20"/>
          <w:lang w:eastAsia="sk-SK"/>
        </w:rPr>
        <w:t>dlžnej</w:t>
      </w:r>
      <w:r w:rsidR="006B2F10">
        <w:rPr>
          <w:rFonts w:ascii="Tahoma" w:eastAsia="Times New Roman" w:hAnsi="Tahoma" w:cs="Tahoma"/>
          <w:sz w:val="20"/>
          <w:szCs w:val="20"/>
          <w:lang w:eastAsia="sk-SK"/>
        </w:rPr>
        <w:t xml:space="preserve"> sumy  za každý aj začatý deň omeškania . Objednávateľ sa zaväzuje  </w:t>
      </w:r>
    </w:p>
    <w:p w:rsidR="006B2F10" w:rsidRDefault="006B2F10" w:rsidP="00381F30">
      <w:pPr>
        <w:pStyle w:val="Normlny1"/>
        <w:spacing w:after="0"/>
        <w:jc w:val="both"/>
        <w:rPr>
          <w:rFonts w:ascii="Tahoma" w:eastAsia="Times New Roman" w:hAnsi="Tahoma" w:cs="Tahoma"/>
          <w:sz w:val="20"/>
          <w:szCs w:val="20"/>
          <w:lang w:eastAsia="sk-SK"/>
        </w:rPr>
      </w:pPr>
      <w:r>
        <w:rPr>
          <w:rFonts w:ascii="Tahoma" w:eastAsia="Times New Roman" w:hAnsi="Tahoma" w:cs="Tahoma"/>
          <w:sz w:val="20"/>
          <w:szCs w:val="20"/>
          <w:lang w:eastAsia="sk-SK"/>
        </w:rPr>
        <w:tab/>
        <w:t>tento  úrok v prípade jeho uplatnenia  uhradiť.</w:t>
      </w:r>
    </w:p>
    <w:p w:rsidR="009D2AFB" w:rsidRDefault="009D2AFB" w:rsidP="00B076C1">
      <w:pPr>
        <w:pStyle w:val="Normlny1"/>
        <w:spacing w:after="0"/>
        <w:jc w:val="both"/>
        <w:rPr>
          <w:rFonts w:ascii="Tahoma" w:eastAsia="Times New Roman" w:hAnsi="Tahoma" w:cs="Tahoma"/>
          <w:sz w:val="20"/>
          <w:szCs w:val="20"/>
          <w:lang w:eastAsia="sk-SK"/>
        </w:rPr>
      </w:pPr>
    </w:p>
    <w:p w:rsidR="009D2AFB" w:rsidRDefault="00DE215F">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5</w:t>
      </w:r>
      <w:r w:rsidR="00B076C1">
        <w:rPr>
          <w:rFonts w:ascii="Tahoma" w:eastAsia="Times New Roman" w:hAnsi="Tahoma" w:cs="Tahoma"/>
          <w:sz w:val="20"/>
          <w:szCs w:val="20"/>
          <w:lang w:eastAsia="sk-SK"/>
        </w:rPr>
        <w:t>.3</w:t>
      </w:r>
      <w:r w:rsidR="00F65DF3">
        <w:rPr>
          <w:rFonts w:ascii="Tahoma" w:eastAsia="Times New Roman" w:hAnsi="Tahoma" w:cs="Tahoma"/>
          <w:sz w:val="20"/>
          <w:szCs w:val="20"/>
          <w:lang w:eastAsia="sk-SK"/>
        </w:rPr>
        <w:tab/>
        <w:t>Položkový rozpočet je záväzný pre vymedzenie rozsahu predmetu plnenia a je súčasťou tejto zmluvy. Objednávateľ nezodpovedá za matematické chyby pri jednotlivých položkách rozpočtu. Zhotoviteľ je povinný riadne prekontrolovať správnosť celkovej ceny vzhľadom na položky rozpočtu.</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DE215F">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5</w:t>
      </w:r>
      <w:r w:rsidR="00B076C1">
        <w:rPr>
          <w:rFonts w:ascii="Tahoma" w:eastAsia="Times New Roman" w:hAnsi="Tahoma" w:cs="Tahoma"/>
          <w:sz w:val="20"/>
          <w:szCs w:val="20"/>
          <w:lang w:eastAsia="sk-SK"/>
        </w:rPr>
        <w:t>.4</w:t>
      </w:r>
      <w:r w:rsidR="00F65DF3">
        <w:rPr>
          <w:rFonts w:ascii="Tahoma" w:eastAsia="Times New Roman" w:hAnsi="Tahoma" w:cs="Tahoma"/>
          <w:sz w:val="20"/>
          <w:szCs w:val="20"/>
          <w:lang w:eastAsia="sk-SK"/>
        </w:rPr>
        <w:tab/>
        <w:t>Cena uvedená v čl. VI. bod 6.2 pokrýva celý zmluvný záväzok a všetky náležitosti a veci nevyhnuté na riadne vykonanie a odovzdanie predmetu zmluvy a ktoré umožnia objednávateľovi riadne nakladanie s odovzdaným predmetom zmluvy.</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2C481D">
      <w:pPr>
        <w:pStyle w:val="Normlny1"/>
        <w:spacing w:after="0"/>
        <w:ind w:left="705" w:hanging="705"/>
        <w:jc w:val="center"/>
        <w:rPr>
          <w:rFonts w:ascii="Tahoma" w:eastAsia="Times New Roman" w:hAnsi="Tahoma" w:cs="Tahoma"/>
          <w:b/>
          <w:sz w:val="20"/>
          <w:szCs w:val="20"/>
          <w:lang w:eastAsia="sk-SK"/>
        </w:rPr>
      </w:pPr>
      <w:r>
        <w:rPr>
          <w:rFonts w:ascii="Tahoma" w:eastAsia="Times New Roman" w:hAnsi="Tahoma" w:cs="Tahoma"/>
          <w:b/>
          <w:sz w:val="20"/>
          <w:szCs w:val="20"/>
          <w:lang w:eastAsia="sk-SK"/>
        </w:rPr>
        <w:t>VI</w:t>
      </w:r>
      <w:r w:rsidR="00F65DF3">
        <w:rPr>
          <w:rFonts w:ascii="Tahoma" w:eastAsia="Times New Roman" w:hAnsi="Tahoma" w:cs="Tahoma"/>
          <w:b/>
          <w:sz w:val="20"/>
          <w:szCs w:val="20"/>
          <w:lang w:eastAsia="sk-SK"/>
        </w:rPr>
        <w:t>. Platobné podmienky</w:t>
      </w:r>
    </w:p>
    <w:p w:rsidR="009D2AFB" w:rsidRDefault="009D2AFB">
      <w:pPr>
        <w:pStyle w:val="Normlny1"/>
        <w:spacing w:after="0"/>
        <w:ind w:left="705" w:hanging="705"/>
        <w:jc w:val="both"/>
        <w:rPr>
          <w:rFonts w:ascii="Tahoma" w:eastAsia="Times New Roman" w:hAnsi="Tahoma" w:cs="Tahoma"/>
          <w:sz w:val="20"/>
          <w:szCs w:val="20"/>
          <w:lang w:eastAsia="sk-SK"/>
        </w:rPr>
      </w:pPr>
    </w:p>
    <w:p w:rsidR="00CC6D38"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6</w:t>
      </w:r>
      <w:r w:rsidR="00F65DF3">
        <w:rPr>
          <w:rFonts w:ascii="Tahoma" w:eastAsia="Times New Roman" w:hAnsi="Tahoma" w:cs="Tahoma"/>
          <w:sz w:val="20"/>
          <w:szCs w:val="20"/>
          <w:lang w:eastAsia="sk-SK"/>
        </w:rPr>
        <w:t>.1</w:t>
      </w:r>
      <w:r w:rsidR="00F65DF3">
        <w:rPr>
          <w:rFonts w:ascii="Tahoma" w:eastAsia="Times New Roman" w:hAnsi="Tahoma" w:cs="Tahoma"/>
          <w:sz w:val="20"/>
          <w:szCs w:val="20"/>
          <w:lang w:eastAsia="sk-SK"/>
        </w:rPr>
        <w:tab/>
        <w:t xml:space="preserve">Zhotoviteľ </w:t>
      </w:r>
      <w:r w:rsidR="00994159">
        <w:rPr>
          <w:rFonts w:ascii="Tahoma" w:eastAsia="Times New Roman" w:hAnsi="Tahoma" w:cs="Tahoma"/>
          <w:sz w:val="20"/>
          <w:szCs w:val="20"/>
          <w:lang w:eastAsia="sk-SK"/>
        </w:rPr>
        <w:t xml:space="preserve">si </w:t>
      </w:r>
      <w:r w:rsidR="00F65DF3">
        <w:rPr>
          <w:rFonts w:ascii="Tahoma" w:eastAsia="Times New Roman" w:hAnsi="Tahoma" w:cs="Tahoma"/>
          <w:sz w:val="20"/>
          <w:szCs w:val="20"/>
          <w:lang w:eastAsia="sk-SK"/>
        </w:rPr>
        <w:t>uplatňuje nárok na úhradu prác a dodávok podľa zmluvy</w:t>
      </w:r>
      <w:r w:rsidR="00FE6FAF">
        <w:rPr>
          <w:rFonts w:ascii="Tahoma" w:eastAsia="Times New Roman" w:hAnsi="Tahoma" w:cs="Tahoma"/>
          <w:sz w:val="20"/>
          <w:szCs w:val="20"/>
          <w:lang w:eastAsia="sk-SK"/>
        </w:rPr>
        <w:t>.</w:t>
      </w:r>
      <w:r w:rsidR="00994159">
        <w:rPr>
          <w:rFonts w:ascii="Tahoma" w:eastAsia="Times New Roman" w:hAnsi="Tahoma" w:cs="Tahoma"/>
          <w:sz w:val="20"/>
          <w:szCs w:val="20"/>
          <w:lang w:eastAsia="sk-SK"/>
        </w:rPr>
        <w:t xml:space="preserve"> </w:t>
      </w:r>
    </w:p>
    <w:p w:rsidR="00994159" w:rsidRDefault="00994159" w:rsidP="00B076C1">
      <w:pPr>
        <w:pStyle w:val="Normlny1"/>
        <w:spacing w:after="0"/>
        <w:jc w:val="both"/>
        <w:rPr>
          <w:rFonts w:ascii="Tahoma" w:eastAsia="Times New Roman" w:hAnsi="Tahoma" w:cs="Tahoma"/>
          <w:sz w:val="20"/>
          <w:szCs w:val="20"/>
          <w:lang w:eastAsia="sk-SK"/>
        </w:rPr>
      </w:pP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6</w:t>
      </w:r>
      <w:r w:rsidR="00F65DF3">
        <w:rPr>
          <w:rFonts w:ascii="Tahoma" w:eastAsia="Times New Roman" w:hAnsi="Tahoma" w:cs="Tahoma"/>
          <w:sz w:val="20"/>
          <w:szCs w:val="20"/>
          <w:lang w:eastAsia="sk-SK"/>
        </w:rPr>
        <w:t>.2</w:t>
      </w:r>
      <w:r w:rsidR="00F65DF3">
        <w:rPr>
          <w:rFonts w:ascii="Tahoma" w:eastAsia="Times New Roman" w:hAnsi="Tahoma" w:cs="Tahoma"/>
          <w:sz w:val="20"/>
          <w:szCs w:val="20"/>
          <w:lang w:eastAsia="sk-SK"/>
        </w:rPr>
        <w:tab/>
      </w:r>
      <w:r w:rsidR="00F65DF3" w:rsidRPr="00174C59">
        <w:rPr>
          <w:rFonts w:ascii="Tahoma" w:eastAsia="Times New Roman" w:hAnsi="Tahoma" w:cs="Tahoma"/>
          <w:sz w:val="20"/>
          <w:szCs w:val="20"/>
          <w:lang w:eastAsia="sk-SK"/>
        </w:rPr>
        <w:t>Zhotoviteľ má povinnosť práce vyúčtovať overiteľným spôsobom. Faktúra musí byť zostavená prehľadne a pritom musí dodržiavať poradie položiek a označenie, ktoré je v súlade s oceneným popisom prác podľa zmluvy. Súčasťou je výkaz skutočne vykonaných množstiev. Výkaz vykonaných množstiev musí byť potvrdený stavebným dozorom objednávateľa, prípadne ďalšími písomne poverenými osobami.</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6</w:t>
      </w:r>
      <w:r w:rsidR="00F65DF3">
        <w:rPr>
          <w:rFonts w:ascii="Tahoma" w:eastAsia="Times New Roman" w:hAnsi="Tahoma" w:cs="Tahoma"/>
          <w:sz w:val="20"/>
          <w:szCs w:val="20"/>
          <w:lang w:eastAsia="sk-SK"/>
        </w:rPr>
        <w:t>.3</w:t>
      </w:r>
      <w:r w:rsidR="00F65DF3">
        <w:rPr>
          <w:rFonts w:ascii="Tahoma" w:eastAsia="Times New Roman" w:hAnsi="Tahoma" w:cs="Tahoma"/>
          <w:sz w:val="20"/>
          <w:szCs w:val="20"/>
          <w:lang w:eastAsia="sk-SK"/>
        </w:rPr>
        <w:tab/>
      </w:r>
      <w:r w:rsidR="00F65DF3" w:rsidRPr="007F0393">
        <w:rPr>
          <w:rFonts w:ascii="Tahoma" w:eastAsia="Times New Roman" w:hAnsi="Tahoma" w:cs="Tahoma"/>
          <w:sz w:val="20"/>
          <w:szCs w:val="20"/>
          <w:lang w:eastAsia="sk-SK"/>
        </w:rPr>
        <w:t>Zhotoviteľ predloží objednávateľovi 3 pracovné dni pred vystavením faktúry na vecnú kontrolu vo dvoch vyhotoveniach výkaz vykonaných množstiev prác a dodávok vrátane rozpracovanosti výroby. Objednávateľ overí ich správnosť v lehote do troch dní od obd</w:t>
      </w:r>
      <w:r w:rsidR="00AD6804" w:rsidRPr="007F0393">
        <w:rPr>
          <w:rFonts w:ascii="Tahoma" w:eastAsia="Times New Roman" w:hAnsi="Tahoma" w:cs="Tahoma"/>
          <w:sz w:val="20"/>
          <w:szCs w:val="20"/>
          <w:lang w:eastAsia="sk-SK"/>
        </w:rPr>
        <w:t>ŕ</w:t>
      </w:r>
      <w:r w:rsidR="00F65DF3" w:rsidRPr="007F0393">
        <w:rPr>
          <w:rFonts w:ascii="Tahoma" w:eastAsia="Times New Roman" w:hAnsi="Tahoma" w:cs="Tahoma"/>
          <w:sz w:val="20"/>
          <w:szCs w:val="20"/>
          <w:lang w:eastAsia="sk-SK"/>
        </w:rPr>
        <w:t>žania podpisom oprávneného pracovníka. Na základe takto overeného výkazu bude zhotoviteľ oprávnený vystaviť faktúru.</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6</w:t>
      </w:r>
      <w:r w:rsidR="000D7753">
        <w:rPr>
          <w:rFonts w:ascii="Tahoma" w:eastAsia="Times New Roman" w:hAnsi="Tahoma" w:cs="Tahoma"/>
          <w:sz w:val="20"/>
          <w:szCs w:val="20"/>
          <w:lang w:eastAsia="sk-SK"/>
        </w:rPr>
        <w:t>.4</w:t>
      </w:r>
      <w:r w:rsidR="00F65DF3">
        <w:rPr>
          <w:rFonts w:ascii="Tahoma" w:eastAsia="Times New Roman" w:hAnsi="Tahoma" w:cs="Tahoma"/>
          <w:sz w:val="20"/>
          <w:szCs w:val="20"/>
          <w:lang w:eastAsia="sk-SK"/>
        </w:rPr>
        <w:tab/>
        <w:t>Fakturované budú iba skutočne vykonané práce v súlade s ostatnými ustanoveniami zmluvy</w:t>
      </w:r>
      <w:r w:rsidR="00BF545D">
        <w:rPr>
          <w:rFonts w:ascii="Tahoma" w:eastAsia="Times New Roman" w:hAnsi="Tahoma" w:cs="Tahoma"/>
          <w:sz w:val="20"/>
          <w:szCs w:val="20"/>
          <w:lang w:eastAsia="sk-SK"/>
        </w:rPr>
        <w:t>, na základe  potvrdenia objednávateľa o prevzatí diela, alebo stavebného objektu v preberacom protokole</w:t>
      </w:r>
      <w:r w:rsidR="00F65DF3">
        <w:rPr>
          <w:rFonts w:ascii="Tahoma" w:eastAsia="Times New Roman" w:hAnsi="Tahoma" w:cs="Tahoma"/>
          <w:sz w:val="20"/>
          <w:szCs w:val="20"/>
          <w:lang w:eastAsia="sk-SK"/>
        </w:rPr>
        <w:t>.</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6</w:t>
      </w:r>
      <w:r w:rsidR="000D7753">
        <w:rPr>
          <w:rFonts w:ascii="Tahoma" w:eastAsia="Times New Roman" w:hAnsi="Tahoma" w:cs="Tahoma"/>
          <w:sz w:val="20"/>
          <w:szCs w:val="20"/>
          <w:lang w:eastAsia="sk-SK"/>
        </w:rPr>
        <w:t>.5</w:t>
      </w:r>
      <w:r w:rsidR="00F65DF3">
        <w:rPr>
          <w:rFonts w:ascii="Tahoma" w:eastAsia="Times New Roman" w:hAnsi="Tahoma" w:cs="Tahoma"/>
          <w:sz w:val="20"/>
          <w:szCs w:val="20"/>
          <w:lang w:eastAsia="sk-SK"/>
        </w:rPr>
        <w:tab/>
        <w:t>Faktúry musia mať predpísané náležitosti podľa § 71 zák. č. 222/2004 Z.z. v znení noviel a priložené doklady umožňujúce posúdiť oprávnenosť fakturácie. Faktúry budú predkladané v piatich vyhotoveniach pre objednávateľa. Náležitosti faktúr:</w:t>
      </w:r>
    </w:p>
    <w:p w:rsidR="009D2AFB" w:rsidRDefault="00F65DF3">
      <w:pPr>
        <w:pStyle w:val="Normlny1"/>
        <w:numPr>
          <w:ilvl w:val="0"/>
          <w:numId w:val="4"/>
        </w:numPr>
        <w:spacing w:after="0" w:line="240" w:lineRule="auto"/>
        <w:ind w:left="1134" w:hanging="283"/>
        <w:jc w:val="both"/>
        <w:rPr>
          <w:rFonts w:ascii="Tahoma" w:eastAsia="Times New Roman" w:hAnsi="Tahoma" w:cs="Tahoma"/>
          <w:sz w:val="20"/>
          <w:szCs w:val="20"/>
          <w:lang w:eastAsia="sk-SK"/>
        </w:rPr>
      </w:pPr>
      <w:r>
        <w:rPr>
          <w:rFonts w:ascii="Tahoma" w:eastAsia="Times New Roman" w:hAnsi="Tahoma" w:cs="Tahoma"/>
          <w:sz w:val="20"/>
          <w:szCs w:val="20"/>
          <w:lang w:eastAsia="sk-SK"/>
        </w:rPr>
        <w:t>označenie „faktúra” a jej číslo,</w:t>
      </w:r>
    </w:p>
    <w:p w:rsidR="009D2AFB" w:rsidRDefault="00F65DF3">
      <w:pPr>
        <w:pStyle w:val="Normlny1"/>
        <w:numPr>
          <w:ilvl w:val="0"/>
          <w:numId w:val="4"/>
        </w:numPr>
        <w:spacing w:after="0" w:line="240" w:lineRule="auto"/>
        <w:ind w:left="1134" w:hanging="283"/>
        <w:jc w:val="both"/>
        <w:rPr>
          <w:rFonts w:ascii="Tahoma" w:eastAsia="Times New Roman" w:hAnsi="Tahoma" w:cs="Tahoma"/>
          <w:sz w:val="20"/>
          <w:szCs w:val="20"/>
          <w:lang w:eastAsia="sk-SK"/>
        </w:rPr>
      </w:pPr>
      <w:r>
        <w:rPr>
          <w:rFonts w:ascii="Tahoma" w:eastAsia="Times New Roman" w:hAnsi="Tahoma" w:cs="Tahoma"/>
          <w:sz w:val="20"/>
          <w:szCs w:val="20"/>
          <w:lang w:eastAsia="sk-SK"/>
        </w:rPr>
        <w:t>identifikačné údaje objednávateľa a zhotoviteľa (IČO, DIČ, sídlo),registrácia,</w:t>
      </w:r>
    </w:p>
    <w:p w:rsidR="009D2AFB" w:rsidRDefault="00F65DF3">
      <w:pPr>
        <w:pStyle w:val="Normlny1"/>
        <w:numPr>
          <w:ilvl w:val="0"/>
          <w:numId w:val="4"/>
        </w:numPr>
        <w:spacing w:after="0" w:line="240" w:lineRule="auto"/>
        <w:ind w:left="1134" w:hanging="283"/>
        <w:jc w:val="both"/>
        <w:rPr>
          <w:rFonts w:ascii="Tahoma" w:eastAsia="Times New Roman" w:hAnsi="Tahoma" w:cs="Tahoma"/>
          <w:sz w:val="20"/>
          <w:szCs w:val="20"/>
          <w:lang w:eastAsia="sk-SK"/>
        </w:rPr>
      </w:pPr>
      <w:r>
        <w:rPr>
          <w:rFonts w:ascii="Tahoma" w:eastAsia="Times New Roman" w:hAnsi="Tahoma" w:cs="Tahoma"/>
          <w:sz w:val="20"/>
          <w:szCs w:val="20"/>
          <w:lang w:eastAsia="sk-SK"/>
        </w:rPr>
        <w:t>označenie banky a číslo účtu, na ktorý sa má platiť,</w:t>
      </w:r>
    </w:p>
    <w:p w:rsidR="009D2AFB" w:rsidRDefault="00F65DF3">
      <w:pPr>
        <w:pStyle w:val="Normlny1"/>
        <w:numPr>
          <w:ilvl w:val="0"/>
          <w:numId w:val="4"/>
        </w:numPr>
        <w:spacing w:after="0" w:line="240" w:lineRule="auto"/>
        <w:ind w:left="1134" w:hanging="283"/>
        <w:jc w:val="both"/>
        <w:rPr>
          <w:rFonts w:ascii="Tahoma" w:eastAsia="Times New Roman" w:hAnsi="Tahoma" w:cs="Tahoma"/>
          <w:sz w:val="20"/>
          <w:szCs w:val="20"/>
          <w:lang w:eastAsia="sk-SK"/>
        </w:rPr>
      </w:pPr>
      <w:r>
        <w:rPr>
          <w:rFonts w:ascii="Tahoma" w:eastAsia="Times New Roman" w:hAnsi="Tahoma" w:cs="Tahoma"/>
          <w:sz w:val="20"/>
          <w:szCs w:val="20"/>
          <w:lang w:eastAsia="sk-SK"/>
        </w:rPr>
        <w:t>číslo zmluvy a označenie fakturovanej časti diela,</w:t>
      </w:r>
    </w:p>
    <w:p w:rsidR="009D2AFB" w:rsidRDefault="00F65DF3">
      <w:pPr>
        <w:pStyle w:val="Normlny1"/>
        <w:numPr>
          <w:ilvl w:val="0"/>
          <w:numId w:val="4"/>
        </w:numPr>
        <w:spacing w:after="0" w:line="240" w:lineRule="auto"/>
        <w:ind w:left="1134" w:hanging="283"/>
        <w:jc w:val="both"/>
        <w:rPr>
          <w:rFonts w:ascii="Tahoma" w:eastAsia="Times New Roman" w:hAnsi="Tahoma" w:cs="Tahoma"/>
          <w:sz w:val="20"/>
          <w:szCs w:val="20"/>
          <w:lang w:eastAsia="sk-SK"/>
        </w:rPr>
      </w:pPr>
      <w:r>
        <w:rPr>
          <w:rFonts w:ascii="Tahoma" w:eastAsia="Times New Roman" w:hAnsi="Tahoma" w:cs="Tahoma"/>
          <w:sz w:val="20"/>
          <w:szCs w:val="20"/>
          <w:lang w:eastAsia="sk-SK"/>
        </w:rPr>
        <w:t>deň vystavenia a odoslania faktúry a lehotu jej splatnosti, fakturačné obdobie,</w:t>
      </w:r>
    </w:p>
    <w:p w:rsidR="009D2AFB" w:rsidRDefault="00F65DF3">
      <w:pPr>
        <w:pStyle w:val="Normlny1"/>
        <w:numPr>
          <w:ilvl w:val="0"/>
          <w:numId w:val="4"/>
        </w:numPr>
        <w:spacing w:after="0" w:line="240" w:lineRule="auto"/>
        <w:ind w:left="1134" w:hanging="283"/>
        <w:jc w:val="both"/>
        <w:rPr>
          <w:rFonts w:ascii="Tahoma" w:eastAsia="Times New Roman" w:hAnsi="Tahoma" w:cs="Tahoma"/>
          <w:sz w:val="20"/>
          <w:szCs w:val="20"/>
          <w:lang w:eastAsia="sk-SK"/>
        </w:rPr>
      </w:pPr>
      <w:r>
        <w:rPr>
          <w:rFonts w:ascii="Tahoma" w:eastAsia="Times New Roman" w:hAnsi="Tahoma" w:cs="Tahoma"/>
          <w:sz w:val="20"/>
          <w:szCs w:val="20"/>
          <w:lang w:eastAsia="sk-SK"/>
        </w:rPr>
        <w:t>fakturovaná suma,</w:t>
      </w:r>
    </w:p>
    <w:p w:rsidR="009D2AFB" w:rsidRDefault="00F65DF3">
      <w:pPr>
        <w:pStyle w:val="Normlny1"/>
        <w:numPr>
          <w:ilvl w:val="0"/>
          <w:numId w:val="4"/>
        </w:numPr>
        <w:spacing w:after="0" w:line="240" w:lineRule="auto"/>
        <w:ind w:left="1134" w:hanging="283"/>
        <w:jc w:val="both"/>
        <w:rPr>
          <w:rFonts w:ascii="Tahoma" w:eastAsia="Times New Roman" w:hAnsi="Tahoma" w:cs="Tahoma"/>
          <w:sz w:val="20"/>
          <w:szCs w:val="20"/>
          <w:lang w:eastAsia="sk-SK"/>
        </w:rPr>
      </w:pPr>
      <w:r>
        <w:rPr>
          <w:rFonts w:ascii="Tahoma" w:eastAsia="Times New Roman" w:hAnsi="Tahoma" w:cs="Tahoma"/>
          <w:sz w:val="20"/>
          <w:szCs w:val="20"/>
          <w:lang w:eastAsia="sk-SK"/>
        </w:rPr>
        <w:t>náležitosti pre účely dane z pridanej hodnoty,</w:t>
      </w:r>
    </w:p>
    <w:p w:rsidR="009D2AFB" w:rsidRDefault="00F65DF3">
      <w:pPr>
        <w:pStyle w:val="Normlny1"/>
        <w:numPr>
          <w:ilvl w:val="0"/>
          <w:numId w:val="4"/>
        </w:numPr>
        <w:spacing w:after="0" w:line="240" w:lineRule="auto"/>
        <w:ind w:left="1134" w:hanging="283"/>
        <w:jc w:val="both"/>
        <w:rPr>
          <w:rFonts w:ascii="Tahoma" w:eastAsia="Times New Roman" w:hAnsi="Tahoma" w:cs="Tahoma"/>
          <w:sz w:val="20"/>
          <w:szCs w:val="20"/>
          <w:lang w:eastAsia="sk-SK"/>
        </w:rPr>
      </w:pPr>
      <w:r>
        <w:rPr>
          <w:rFonts w:ascii="Tahoma" w:eastAsia="Times New Roman" w:hAnsi="Tahoma" w:cs="Tahoma"/>
          <w:sz w:val="20"/>
          <w:szCs w:val="20"/>
          <w:lang w:eastAsia="sk-SK"/>
        </w:rPr>
        <w:t>objednávateľom potvrdený súpis vykonaných prác a dodávok vo dvoch vyhotoveniach,</w:t>
      </w:r>
    </w:p>
    <w:p w:rsidR="009D2AFB" w:rsidRDefault="00F65DF3">
      <w:pPr>
        <w:pStyle w:val="Normlny1"/>
        <w:numPr>
          <w:ilvl w:val="0"/>
          <w:numId w:val="4"/>
        </w:numPr>
        <w:spacing w:after="0" w:line="240" w:lineRule="auto"/>
        <w:ind w:left="1134" w:hanging="283"/>
        <w:jc w:val="both"/>
        <w:rPr>
          <w:rFonts w:ascii="Tahoma" w:eastAsia="Times New Roman" w:hAnsi="Tahoma" w:cs="Tahoma"/>
          <w:sz w:val="20"/>
          <w:szCs w:val="20"/>
          <w:lang w:eastAsia="sk-SK"/>
        </w:rPr>
      </w:pPr>
      <w:r>
        <w:rPr>
          <w:rFonts w:ascii="Tahoma" w:eastAsia="Times New Roman" w:hAnsi="Tahoma" w:cs="Tahoma"/>
          <w:sz w:val="20"/>
          <w:szCs w:val="20"/>
          <w:lang w:eastAsia="sk-SK"/>
        </w:rPr>
        <w:t xml:space="preserve">ďalšie doklady preukazujúce oprávnenosť fakturácie, </w:t>
      </w:r>
    </w:p>
    <w:p w:rsidR="009D2AFB" w:rsidRDefault="00F65DF3">
      <w:pPr>
        <w:pStyle w:val="Normlny1"/>
        <w:numPr>
          <w:ilvl w:val="0"/>
          <w:numId w:val="4"/>
        </w:numPr>
        <w:spacing w:after="0" w:line="240" w:lineRule="auto"/>
        <w:ind w:left="1134" w:hanging="283"/>
        <w:jc w:val="both"/>
        <w:rPr>
          <w:rFonts w:ascii="Tahoma" w:eastAsia="Times New Roman" w:hAnsi="Tahoma" w:cs="Tahoma"/>
          <w:sz w:val="20"/>
          <w:szCs w:val="20"/>
          <w:lang w:eastAsia="sk-SK"/>
        </w:rPr>
      </w:pPr>
      <w:r>
        <w:rPr>
          <w:rFonts w:ascii="Tahoma" w:eastAsia="Times New Roman" w:hAnsi="Tahoma" w:cs="Tahoma"/>
          <w:sz w:val="20"/>
          <w:szCs w:val="20"/>
          <w:lang w:eastAsia="sk-SK"/>
        </w:rPr>
        <w:t>pečiatka a podpis.</w:t>
      </w:r>
    </w:p>
    <w:p w:rsidR="009D2AFB" w:rsidRDefault="009D2AFB">
      <w:pPr>
        <w:pStyle w:val="Normlny1"/>
        <w:spacing w:after="0"/>
        <w:ind w:left="1429"/>
        <w:jc w:val="both"/>
        <w:rPr>
          <w:rFonts w:ascii="Tahoma" w:eastAsia="Times New Roman" w:hAnsi="Tahoma" w:cs="Tahoma"/>
          <w:sz w:val="20"/>
          <w:szCs w:val="20"/>
          <w:lang w:eastAsia="sk-SK"/>
        </w:rPr>
      </w:pP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lastRenderedPageBreak/>
        <w:t>6</w:t>
      </w:r>
      <w:r w:rsidR="000D7753">
        <w:rPr>
          <w:rFonts w:ascii="Tahoma" w:eastAsia="Times New Roman" w:hAnsi="Tahoma" w:cs="Tahoma"/>
          <w:sz w:val="20"/>
          <w:szCs w:val="20"/>
          <w:lang w:eastAsia="sk-SK"/>
        </w:rPr>
        <w:t>.6</w:t>
      </w:r>
      <w:r w:rsidR="00F65DF3">
        <w:rPr>
          <w:rFonts w:ascii="Tahoma" w:eastAsia="Times New Roman" w:hAnsi="Tahoma" w:cs="Tahoma"/>
          <w:sz w:val="20"/>
          <w:szCs w:val="20"/>
          <w:lang w:eastAsia="sk-SK"/>
        </w:rPr>
        <w:tab/>
        <w:t>Objednávateľ je oprávnený pred uplynutím lehoty splatnosti vrátiť bez zaplatenia faktúru, ktorá neobsahuje niektorú z náležitostí alebo má iné vady v obsahu. Spolu s vrátenou faktúrou musí objednávateľ uviesť dôvod vrátenia.</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6</w:t>
      </w:r>
      <w:r w:rsidR="000D7753">
        <w:rPr>
          <w:rFonts w:ascii="Tahoma" w:eastAsia="Times New Roman" w:hAnsi="Tahoma" w:cs="Tahoma"/>
          <w:sz w:val="20"/>
          <w:szCs w:val="20"/>
          <w:lang w:eastAsia="sk-SK"/>
        </w:rPr>
        <w:t>.7</w:t>
      </w:r>
      <w:r w:rsidR="00F65DF3">
        <w:rPr>
          <w:rFonts w:ascii="Tahoma" w:eastAsia="Times New Roman" w:hAnsi="Tahoma" w:cs="Tahoma"/>
          <w:sz w:val="20"/>
          <w:szCs w:val="20"/>
          <w:lang w:eastAsia="sk-SK"/>
        </w:rPr>
        <w:tab/>
        <w:t>Zhotoviteľ je povinný, podľa povahy nesprávnosti, faktúru po opravení opätovne vystaviť. Oprávneným vrátením faktúry prestáva plynúť lehota splatnosti. Celá lehota splatnosti plynie znovu odo dňa doručenia opravenej alebo novo vystavenej faktúry.</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6.</w:t>
      </w:r>
      <w:r w:rsidR="000D7753">
        <w:rPr>
          <w:rFonts w:ascii="Tahoma" w:eastAsia="Times New Roman" w:hAnsi="Tahoma" w:cs="Tahoma"/>
          <w:sz w:val="20"/>
          <w:szCs w:val="20"/>
          <w:lang w:eastAsia="sk-SK"/>
        </w:rPr>
        <w:t>8</w:t>
      </w:r>
      <w:r w:rsidR="00F65DF3">
        <w:rPr>
          <w:rFonts w:ascii="Tahoma" w:eastAsia="Times New Roman" w:hAnsi="Tahoma" w:cs="Tahoma"/>
          <w:sz w:val="20"/>
          <w:szCs w:val="20"/>
          <w:lang w:eastAsia="sk-SK"/>
        </w:rPr>
        <w:tab/>
        <w:t>Práce, ktoré zhotoviteľ vykoná bez príkazu objednávateľa alebo odchýlne od dohodnutého rozsahu, nebudú uhradené.</w:t>
      </w:r>
    </w:p>
    <w:p w:rsidR="0014226B" w:rsidRDefault="0014226B">
      <w:pPr>
        <w:pStyle w:val="Normlny1"/>
        <w:spacing w:after="0"/>
        <w:ind w:left="705" w:hanging="705"/>
        <w:jc w:val="both"/>
        <w:rPr>
          <w:rFonts w:ascii="Tahoma" w:eastAsia="Times New Roman" w:hAnsi="Tahoma" w:cs="Tahoma"/>
          <w:sz w:val="20"/>
          <w:szCs w:val="20"/>
          <w:lang w:eastAsia="sk-SK"/>
        </w:rPr>
      </w:pPr>
    </w:p>
    <w:p w:rsidR="0014226B" w:rsidRPr="0014226B" w:rsidRDefault="0014226B">
      <w:pPr>
        <w:pStyle w:val="Normlny1"/>
        <w:spacing w:after="0"/>
        <w:ind w:left="705" w:hanging="705"/>
        <w:jc w:val="both"/>
        <w:rPr>
          <w:rFonts w:ascii="Arial" w:eastAsia="Times New Roman" w:hAnsi="Arial" w:cs="Arial"/>
          <w:sz w:val="20"/>
          <w:szCs w:val="20"/>
          <w:lang w:eastAsia="sk-SK"/>
        </w:rPr>
      </w:pPr>
      <w:r>
        <w:rPr>
          <w:rFonts w:ascii="Tahoma" w:eastAsia="Times New Roman" w:hAnsi="Tahoma" w:cs="Tahoma"/>
          <w:sz w:val="20"/>
          <w:szCs w:val="20"/>
          <w:lang w:eastAsia="sk-SK"/>
        </w:rPr>
        <w:t xml:space="preserve">6.9. </w:t>
      </w:r>
      <w:r>
        <w:rPr>
          <w:rFonts w:ascii="Tahoma" w:eastAsia="Times New Roman" w:hAnsi="Tahoma" w:cs="Tahoma"/>
          <w:sz w:val="20"/>
          <w:szCs w:val="20"/>
          <w:lang w:eastAsia="sk-SK"/>
        </w:rPr>
        <w:tab/>
      </w:r>
      <w:r w:rsidRPr="0014226B">
        <w:rPr>
          <w:rFonts w:ascii="Arial" w:eastAsia="Times New Roman" w:hAnsi="Arial" w:cs="Arial"/>
          <w:sz w:val="20"/>
          <w:szCs w:val="20"/>
          <w:lang w:eastAsia="sk-SK"/>
        </w:rPr>
        <w:t>Cena diela bude zúčtovaná v konečnej faktúre vystavenej zhotoviteľom po splnení zmluvnej dodávky. Právo vystaviť konečnú faktúru vzniká po predložení kontrolných skúšok pri odovzdávaní diela. Zhotoviteľ zašle objednávateľovi konečnú faktúru doporučeným listom v troch vyhotoveniach, ktorú uhradí objednávateľ do 30 dní od jej doručenia.</w:t>
      </w:r>
    </w:p>
    <w:p w:rsidR="00996F62" w:rsidRDefault="00996F62" w:rsidP="006F39CA">
      <w:pPr>
        <w:pStyle w:val="Normlny1"/>
        <w:spacing w:after="0"/>
        <w:jc w:val="both"/>
        <w:rPr>
          <w:rFonts w:ascii="Tahoma" w:eastAsia="Times New Roman" w:hAnsi="Tahoma" w:cs="Tahoma"/>
          <w:sz w:val="20"/>
          <w:szCs w:val="20"/>
          <w:lang w:eastAsia="sk-SK"/>
        </w:rPr>
      </w:pPr>
    </w:p>
    <w:p w:rsidR="00D971E4" w:rsidRPr="008156F6" w:rsidRDefault="002C481D" w:rsidP="00D971E4">
      <w:pPr>
        <w:pStyle w:val="Bezmezer1"/>
        <w:spacing w:line="276" w:lineRule="auto"/>
        <w:ind w:left="705" w:hanging="705"/>
        <w:jc w:val="both"/>
        <w:rPr>
          <w:rFonts w:ascii="Arial" w:hAnsi="Arial" w:cs="Arial"/>
          <w:sz w:val="20"/>
          <w:szCs w:val="20"/>
        </w:rPr>
      </w:pPr>
      <w:r>
        <w:rPr>
          <w:rFonts w:ascii="Tahoma" w:hAnsi="Tahoma" w:cs="Tahoma"/>
          <w:sz w:val="20"/>
          <w:szCs w:val="20"/>
        </w:rPr>
        <w:t>6</w:t>
      </w:r>
      <w:r w:rsidR="0014226B">
        <w:rPr>
          <w:rFonts w:ascii="Tahoma" w:hAnsi="Tahoma" w:cs="Tahoma"/>
          <w:sz w:val="20"/>
          <w:szCs w:val="20"/>
        </w:rPr>
        <w:t>.10</w:t>
      </w:r>
      <w:r w:rsidR="00F65DF3">
        <w:rPr>
          <w:rFonts w:ascii="Tahoma" w:hAnsi="Tahoma" w:cs="Tahoma"/>
          <w:sz w:val="20"/>
          <w:szCs w:val="20"/>
        </w:rPr>
        <w:tab/>
      </w:r>
      <w:r w:rsidR="00D971E4" w:rsidRPr="008156F6">
        <w:rPr>
          <w:rFonts w:ascii="Arial" w:hAnsi="Arial" w:cs="Arial"/>
          <w:sz w:val="20"/>
          <w:szCs w:val="20"/>
        </w:rPr>
        <w:t>Dohodnutá cena môže byť upravená len v prípade:</w:t>
      </w:r>
    </w:p>
    <w:p w:rsidR="00D971E4" w:rsidRPr="008156F6" w:rsidRDefault="00D971E4" w:rsidP="00D971E4">
      <w:pPr>
        <w:pStyle w:val="Bezmezer1"/>
        <w:numPr>
          <w:ilvl w:val="0"/>
          <w:numId w:val="9"/>
        </w:numPr>
        <w:spacing w:line="276" w:lineRule="auto"/>
        <w:ind w:left="1134" w:hanging="429"/>
        <w:jc w:val="both"/>
        <w:rPr>
          <w:rFonts w:ascii="Arial" w:hAnsi="Arial" w:cs="Arial"/>
          <w:sz w:val="20"/>
          <w:szCs w:val="20"/>
        </w:rPr>
      </w:pPr>
      <w:r w:rsidRPr="008156F6">
        <w:rPr>
          <w:rFonts w:ascii="Arial" w:hAnsi="Arial" w:cs="Arial"/>
          <w:sz w:val="20"/>
          <w:szCs w:val="20"/>
        </w:rPr>
        <w:t>administratívnych opatrení štátu: zmeny DPH,</w:t>
      </w:r>
    </w:p>
    <w:p w:rsidR="00D971E4" w:rsidRPr="008156F6" w:rsidRDefault="00D971E4" w:rsidP="00D971E4">
      <w:pPr>
        <w:pStyle w:val="Bezmezer1"/>
        <w:numPr>
          <w:ilvl w:val="0"/>
          <w:numId w:val="9"/>
        </w:numPr>
        <w:spacing w:line="276" w:lineRule="auto"/>
        <w:ind w:left="1134" w:hanging="429"/>
        <w:jc w:val="both"/>
        <w:rPr>
          <w:rFonts w:ascii="Arial" w:hAnsi="Arial" w:cs="Arial"/>
          <w:sz w:val="20"/>
          <w:szCs w:val="20"/>
        </w:rPr>
      </w:pPr>
      <w:r w:rsidRPr="008156F6">
        <w:rPr>
          <w:rFonts w:ascii="Arial" w:hAnsi="Arial" w:cs="Arial"/>
          <w:sz w:val="20"/>
          <w:szCs w:val="20"/>
        </w:rPr>
        <w:t>požiadaviek objednávateľa na</w:t>
      </w:r>
    </w:p>
    <w:p w:rsidR="00D971E4" w:rsidRDefault="00D971E4" w:rsidP="00D971E4">
      <w:pPr>
        <w:pStyle w:val="Bezmezer1"/>
        <w:spacing w:line="276" w:lineRule="auto"/>
        <w:ind w:left="1418" w:hanging="284"/>
        <w:jc w:val="both"/>
        <w:rPr>
          <w:rFonts w:ascii="Arial" w:hAnsi="Arial" w:cs="Arial"/>
          <w:sz w:val="20"/>
          <w:szCs w:val="20"/>
        </w:rPr>
      </w:pPr>
      <w:r w:rsidRPr="008156F6">
        <w:rPr>
          <w:rFonts w:ascii="Arial" w:hAnsi="Arial" w:cs="Arial"/>
          <w:sz w:val="20"/>
          <w:szCs w:val="20"/>
        </w:rPr>
        <w:t>-</w:t>
      </w:r>
      <w:r w:rsidRPr="008156F6">
        <w:rPr>
          <w:rFonts w:ascii="Arial" w:hAnsi="Arial" w:cs="Arial"/>
          <w:sz w:val="20"/>
          <w:szCs w:val="20"/>
        </w:rPr>
        <w:tab/>
        <w:t xml:space="preserve">opodstatnené práce uplatnené objednávateľom, </w:t>
      </w:r>
      <w:r>
        <w:rPr>
          <w:rFonts w:ascii="Arial" w:hAnsi="Arial" w:cs="Arial"/>
          <w:sz w:val="20"/>
          <w:szCs w:val="20"/>
        </w:rPr>
        <w:t xml:space="preserve">zvyšujúce alebo zmenšujúce ich </w:t>
      </w:r>
      <w:r w:rsidR="001C07E0">
        <w:rPr>
          <w:rFonts w:ascii="Arial" w:hAnsi="Arial" w:cs="Arial"/>
          <w:sz w:val="20"/>
          <w:szCs w:val="20"/>
        </w:rPr>
        <w:t xml:space="preserve">   </w:t>
      </w:r>
      <w:r>
        <w:rPr>
          <w:rFonts w:ascii="Arial" w:hAnsi="Arial" w:cs="Arial"/>
          <w:sz w:val="20"/>
          <w:szCs w:val="20"/>
        </w:rPr>
        <w:t>roz</w:t>
      </w:r>
      <w:r w:rsidRPr="008156F6">
        <w:rPr>
          <w:rFonts w:ascii="Arial" w:hAnsi="Arial" w:cs="Arial"/>
          <w:sz w:val="20"/>
          <w:szCs w:val="20"/>
        </w:rPr>
        <w:t>sah</w:t>
      </w:r>
    </w:p>
    <w:p w:rsidR="00B607C9" w:rsidRDefault="00D971E4" w:rsidP="002C1A42">
      <w:pPr>
        <w:pStyle w:val="Bezmezer1"/>
        <w:spacing w:line="276" w:lineRule="auto"/>
        <w:ind w:left="1418" w:hanging="284"/>
        <w:jc w:val="both"/>
        <w:rPr>
          <w:rFonts w:ascii="Arial" w:hAnsi="Arial" w:cs="Arial"/>
          <w:sz w:val="20"/>
          <w:szCs w:val="20"/>
        </w:rPr>
      </w:pPr>
      <w:r>
        <w:rPr>
          <w:rFonts w:ascii="Arial" w:hAnsi="Arial" w:cs="Arial"/>
          <w:sz w:val="20"/>
          <w:szCs w:val="20"/>
        </w:rPr>
        <w:t xml:space="preserve">- </w:t>
      </w:r>
      <w:r w:rsidR="001C07E0">
        <w:rPr>
          <w:rFonts w:ascii="Arial" w:hAnsi="Arial" w:cs="Arial"/>
          <w:sz w:val="20"/>
          <w:szCs w:val="20"/>
        </w:rPr>
        <w:t xml:space="preserve">   </w:t>
      </w:r>
      <w:r w:rsidRPr="008156F6">
        <w:rPr>
          <w:rFonts w:ascii="Arial" w:hAnsi="Arial" w:cs="Arial"/>
          <w:sz w:val="20"/>
          <w:szCs w:val="20"/>
        </w:rPr>
        <w:t>zmeny rozsahu prác z iných dôvodov, odsúhlasených objednávateľom</w:t>
      </w:r>
    </w:p>
    <w:p w:rsidR="00994ABF" w:rsidRDefault="00994ABF" w:rsidP="00D971E4">
      <w:pPr>
        <w:pStyle w:val="Bezmezer1"/>
        <w:spacing w:line="276" w:lineRule="auto"/>
        <w:ind w:left="1418" w:hanging="284"/>
        <w:jc w:val="both"/>
        <w:rPr>
          <w:rFonts w:ascii="Arial" w:hAnsi="Arial" w:cs="Arial"/>
          <w:sz w:val="20"/>
          <w:szCs w:val="20"/>
        </w:rPr>
      </w:pPr>
    </w:p>
    <w:p w:rsidR="009D2AFB" w:rsidRDefault="002C481D">
      <w:pPr>
        <w:pStyle w:val="Normlny1"/>
        <w:spacing w:after="0"/>
        <w:jc w:val="center"/>
        <w:rPr>
          <w:rFonts w:ascii="Tahoma" w:eastAsia="Times New Roman" w:hAnsi="Tahoma" w:cs="Tahoma"/>
          <w:b/>
          <w:sz w:val="20"/>
          <w:szCs w:val="20"/>
          <w:lang w:eastAsia="sk-SK"/>
        </w:rPr>
      </w:pPr>
      <w:r>
        <w:rPr>
          <w:rFonts w:ascii="Tahoma" w:eastAsia="Times New Roman" w:hAnsi="Tahoma" w:cs="Tahoma"/>
          <w:b/>
          <w:sz w:val="20"/>
          <w:szCs w:val="20"/>
          <w:lang w:eastAsia="sk-SK"/>
        </w:rPr>
        <w:t>VII</w:t>
      </w:r>
      <w:r w:rsidR="00F65DF3">
        <w:rPr>
          <w:rFonts w:ascii="Tahoma" w:eastAsia="Times New Roman" w:hAnsi="Tahoma" w:cs="Tahoma"/>
          <w:b/>
          <w:sz w:val="20"/>
          <w:szCs w:val="20"/>
          <w:lang w:eastAsia="sk-SK"/>
        </w:rPr>
        <w:t>. Odovzdanie a prevzatie dokončeného diela</w:t>
      </w:r>
    </w:p>
    <w:p w:rsidR="009D2AFB" w:rsidRDefault="009D2AFB">
      <w:pPr>
        <w:pStyle w:val="Normlny1"/>
        <w:spacing w:after="0"/>
        <w:jc w:val="center"/>
        <w:rPr>
          <w:rFonts w:ascii="Tahoma" w:eastAsia="Times New Roman" w:hAnsi="Tahoma" w:cs="Tahoma"/>
          <w:b/>
          <w:sz w:val="20"/>
          <w:szCs w:val="20"/>
          <w:lang w:eastAsia="sk-SK"/>
        </w:rPr>
      </w:pPr>
    </w:p>
    <w:p w:rsidR="009E5638" w:rsidRDefault="002C481D">
      <w:pPr>
        <w:pStyle w:val="Normlny1"/>
        <w:spacing w:after="0"/>
        <w:jc w:val="both"/>
        <w:rPr>
          <w:rFonts w:ascii="Tahoma" w:eastAsia="Times New Roman" w:hAnsi="Tahoma" w:cs="Tahoma"/>
          <w:sz w:val="20"/>
          <w:szCs w:val="20"/>
          <w:lang w:eastAsia="sk-SK"/>
        </w:rPr>
      </w:pPr>
      <w:r>
        <w:rPr>
          <w:rFonts w:ascii="Tahoma" w:eastAsia="Times New Roman" w:hAnsi="Tahoma" w:cs="Tahoma"/>
          <w:sz w:val="20"/>
          <w:szCs w:val="20"/>
          <w:lang w:eastAsia="sk-SK"/>
        </w:rPr>
        <w:t>7</w:t>
      </w:r>
      <w:r w:rsidR="00F65DF3">
        <w:rPr>
          <w:rFonts w:ascii="Tahoma" w:eastAsia="Times New Roman" w:hAnsi="Tahoma" w:cs="Tahoma"/>
          <w:sz w:val="20"/>
          <w:szCs w:val="20"/>
          <w:lang w:eastAsia="sk-SK"/>
        </w:rPr>
        <w:t>.1</w:t>
      </w:r>
      <w:r w:rsidR="00F65DF3">
        <w:rPr>
          <w:rFonts w:ascii="Tahoma" w:eastAsia="Times New Roman" w:hAnsi="Tahoma" w:cs="Tahoma"/>
          <w:sz w:val="20"/>
          <w:szCs w:val="20"/>
          <w:lang w:eastAsia="sk-SK"/>
        </w:rPr>
        <w:tab/>
        <w:t>Odovzdanie a prevzatie diela po jeho zhotovení, sa uskutoční na preberacom konaní.</w:t>
      </w:r>
      <w:r w:rsidR="009E5638">
        <w:rPr>
          <w:rFonts w:ascii="Tahoma" w:eastAsia="Times New Roman" w:hAnsi="Tahoma" w:cs="Tahoma"/>
          <w:sz w:val="20"/>
          <w:szCs w:val="20"/>
          <w:lang w:eastAsia="sk-SK"/>
        </w:rPr>
        <w:t xml:space="preserve"> </w:t>
      </w:r>
    </w:p>
    <w:p w:rsidR="009D2AFB" w:rsidRDefault="009E5638">
      <w:pPr>
        <w:pStyle w:val="Normlny1"/>
        <w:spacing w:after="0"/>
        <w:jc w:val="both"/>
        <w:rPr>
          <w:rFonts w:ascii="Tahoma" w:eastAsia="Times New Roman" w:hAnsi="Tahoma" w:cs="Tahoma"/>
          <w:sz w:val="20"/>
          <w:szCs w:val="20"/>
          <w:lang w:eastAsia="sk-SK"/>
        </w:rPr>
      </w:pPr>
      <w:r>
        <w:rPr>
          <w:rFonts w:ascii="Tahoma" w:eastAsia="Times New Roman" w:hAnsi="Tahoma" w:cs="Tahoma"/>
          <w:sz w:val="20"/>
          <w:szCs w:val="20"/>
          <w:lang w:eastAsia="sk-SK"/>
        </w:rPr>
        <w:t xml:space="preserve">    </w:t>
      </w:r>
      <w:r w:rsidR="00855B44">
        <w:rPr>
          <w:rFonts w:ascii="Tahoma" w:eastAsia="Times New Roman" w:hAnsi="Tahoma" w:cs="Tahoma"/>
          <w:sz w:val="20"/>
          <w:szCs w:val="20"/>
          <w:lang w:eastAsia="sk-SK"/>
        </w:rPr>
        <w:t xml:space="preserve">       </w:t>
      </w:r>
    </w:p>
    <w:p w:rsidR="00C557F5" w:rsidRPr="008B6AAE" w:rsidRDefault="002C481D" w:rsidP="008B6AAE">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7</w:t>
      </w:r>
      <w:r w:rsidR="00F65DF3">
        <w:rPr>
          <w:rFonts w:ascii="Tahoma" w:eastAsia="Times New Roman" w:hAnsi="Tahoma" w:cs="Tahoma"/>
          <w:sz w:val="20"/>
          <w:szCs w:val="20"/>
          <w:lang w:eastAsia="sk-SK"/>
        </w:rPr>
        <w:t>.2</w:t>
      </w:r>
      <w:r w:rsidR="00F65DF3">
        <w:rPr>
          <w:rFonts w:ascii="Tahoma" w:eastAsia="Times New Roman" w:hAnsi="Tahoma" w:cs="Tahoma"/>
          <w:sz w:val="20"/>
          <w:szCs w:val="20"/>
          <w:lang w:eastAsia="sk-SK"/>
        </w:rPr>
        <w:tab/>
        <w:t>Zhotoviteľ je povinný odstrániť bez zbytočného odkladu prípadné chyby na zhotovenom diele, ktoré vyplynú z preberacieho konania a ktoré prípadne objednávateľ nezistil na preberacom konaní, aj po termíne splnenia všetkých záväzkov, ku ktorým sa podľa tejto zmluvy zhotoviteľ zaviazal.</w:t>
      </w:r>
    </w:p>
    <w:p w:rsidR="009D2AFB" w:rsidRDefault="002C481D">
      <w:pPr>
        <w:pStyle w:val="Normlny1"/>
        <w:spacing w:after="0"/>
        <w:jc w:val="center"/>
        <w:rPr>
          <w:rFonts w:ascii="Tahoma" w:eastAsia="Times New Roman" w:hAnsi="Tahoma" w:cs="Tahoma"/>
          <w:b/>
          <w:sz w:val="20"/>
          <w:szCs w:val="20"/>
          <w:lang w:eastAsia="sk-SK"/>
        </w:rPr>
      </w:pPr>
      <w:r>
        <w:rPr>
          <w:rFonts w:ascii="Tahoma" w:eastAsia="Times New Roman" w:hAnsi="Tahoma" w:cs="Tahoma"/>
          <w:b/>
          <w:sz w:val="20"/>
          <w:szCs w:val="20"/>
          <w:lang w:eastAsia="sk-SK"/>
        </w:rPr>
        <w:t>VIII</w:t>
      </w:r>
      <w:r w:rsidR="00F65DF3">
        <w:rPr>
          <w:rFonts w:ascii="Tahoma" w:eastAsia="Times New Roman" w:hAnsi="Tahoma" w:cs="Tahoma"/>
          <w:b/>
          <w:sz w:val="20"/>
          <w:szCs w:val="20"/>
          <w:lang w:eastAsia="sk-SK"/>
        </w:rPr>
        <w:t>. Zodpovednosť za vady diela</w:t>
      </w:r>
    </w:p>
    <w:p w:rsidR="009D2AFB" w:rsidRDefault="009D2AFB">
      <w:pPr>
        <w:pStyle w:val="Normlny1"/>
        <w:spacing w:after="0"/>
        <w:jc w:val="both"/>
        <w:rPr>
          <w:rFonts w:ascii="Tahoma" w:eastAsia="Times New Roman" w:hAnsi="Tahoma" w:cs="Tahoma"/>
          <w:sz w:val="20"/>
          <w:szCs w:val="20"/>
          <w:lang w:eastAsia="sk-SK"/>
        </w:rPr>
      </w:pPr>
    </w:p>
    <w:p w:rsidR="002E6C8E"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8</w:t>
      </w:r>
      <w:r w:rsidR="00F65DF3">
        <w:rPr>
          <w:rFonts w:ascii="Tahoma" w:eastAsia="Times New Roman" w:hAnsi="Tahoma" w:cs="Tahoma"/>
          <w:sz w:val="20"/>
          <w:szCs w:val="20"/>
          <w:lang w:eastAsia="sk-SK"/>
        </w:rPr>
        <w:t>.1</w:t>
      </w:r>
      <w:r w:rsidR="00F65DF3">
        <w:rPr>
          <w:rFonts w:ascii="Tahoma" w:eastAsia="Times New Roman" w:hAnsi="Tahoma" w:cs="Tahoma"/>
          <w:sz w:val="20"/>
          <w:szCs w:val="20"/>
          <w:lang w:eastAsia="sk-SK"/>
        </w:rPr>
        <w:tab/>
        <w:t>Záručná doba z</w:t>
      </w:r>
      <w:r w:rsidR="00CF4F78">
        <w:rPr>
          <w:rFonts w:ascii="Tahoma" w:eastAsia="Times New Roman" w:hAnsi="Tahoma" w:cs="Tahoma"/>
          <w:sz w:val="20"/>
          <w:szCs w:val="20"/>
          <w:lang w:eastAsia="sk-SK"/>
        </w:rPr>
        <w:t>hotoveného diela je 24 mesiacov.</w:t>
      </w:r>
      <w:r w:rsidR="008B6F1B">
        <w:rPr>
          <w:rFonts w:ascii="Tahoma" w:eastAsia="Times New Roman" w:hAnsi="Tahoma" w:cs="Tahoma"/>
          <w:sz w:val="20"/>
          <w:szCs w:val="20"/>
          <w:lang w:eastAsia="sk-SK"/>
        </w:rPr>
        <w:t xml:space="preserve"> Špeciálna záruka sa uplatňuje na svietidlá, na ktoré výrobca svietidiel poskytne záruku 60 mesiacov. </w:t>
      </w:r>
      <w:r w:rsidR="00CF4F78" w:rsidRPr="00CF4F78">
        <w:rPr>
          <w:rFonts w:ascii="Tahoma" w:eastAsia="Times New Roman" w:hAnsi="Tahoma" w:cs="Tahoma"/>
          <w:sz w:val="20"/>
          <w:szCs w:val="20"/>
          <w:lang w:eastAsia="sk-SK"/>
        </w:rPr>
        <w:t xml:space="preserve"> </w:t>
      </w:r>
    </w:p>
    <w:p w:rsidR="00855B44" w:rsidRDefault="00855B44">
      <w:pPr>
        <w:pStyle w:val="Normlny1"/>
        <w:spacing w:after="0"/>
        <w:ind w:left="705" w:hanging="705"/>
        <w:jc w:val="both"/>
        <w:rPr>
          <w:rFonts w:ascii="Tahoma" w:eastAsia="Times New Roman" w:hAnsi="Tahoma" w:cs="Tahoma"/>
          <w:sz w:val="20"/>
          <w:szCs w:val="20"/>
          <w:lang w:eastAsia="sk-SK"/>
        </w:rPr>
      </w:pP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8</w:t>
      </w:r>
      <w:r w:rsidR="00F65DF3">
        <w:rPr>
          <w:rFonts w:ascii="Tahoma" w:eastAsia="Times New Roman" w:hAnsi="Tahoma" w:cs="Tahoma"/>
          <w:sz w:val="20"/>
          <w:szCs w:val="20"/>
          <w:lang w:eastAsia="sk-SK"/>
        </w:rPr>
        <w:t>.2</w:t>
      </w:r>
      <w:r w:rsidR="00F65DF3">
        <w:rPr>
          <w:rFonts w:ascii="Tahoma" w:eastAsia="Times New Roman" w:hAnsi="Tahoma" w:cs="Tahoma"/>
          <w:sz w:val="20"/>
          <w:szCs w:val="20"/>
          <w:lang w:eastAsia="sk-SK"/>
        </w:rPr>
        <w:tab/>
        <w:t>Záručná doba diela začína plynúť dňom ich odovzdania a prevzatia na preberacom konaní.</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8</w:t>
      </w:r>
      <w:r w:rsidR="00F65DF3">
        <w:rPr>
          <w:rFonts w:ascii="Tahoma" w:eastAsia="Times New Roman" w:hAnsi="Tahoma" w:cs="Tahoma"/>
          <w:sz w:val="20"/>
          <w:szCs w:val="20"/>
          <w:lang w:eastAsia="sk-SK"/>
        </w:rPr>
        <w:t xml:space="preserve">.3   </w:t>
      </w:r>
      <w:r w:rsidR="00F65DF3">
        <w:rPr>
          <w:rFonts w:ascii="Tahoma" w:eastAsia="Times New Roman" w:hAnsi="Tahoma" w:cs="Tahoma"/>
          <w:sz w:val="20"/>
          <w:szCs w:val="20"/>
          <w:lang w:eastAsia="sk-SK"/>
        </w:rPr>
        <w:tab/>
        <w:t>Zhotoviteľ ručí za to, že zhotovené dielo bude mať počas celej záručnej doby vlastnosti zodpovedajúce technickým normám a predpisom, že zhotovené dielo bude bez vád, ktoré by rušili alebo znižovali hodnotu alebo schopnosť jeho používania k určeným účelom, tj. že zhotovené dielo bude mať počas celej záručnej doby vlastnosti, preukázané zhotoviteľom objednávateľovi na preberacom konaní.</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8</w:t>
      </w:r>
      <w:r w:rsidR="00F65DF3">
        <w:rPr>
          <w:rFonts w:ascii="Tahoma" w:eastAsia="Times New Roman" w:hAnsi="Tahoma" w:cs="Tahoma"/>
          <w:sz w:val="20"/>
          <w:szCs w:val="20"/>
          <w:lang w:eastAsia="sk-SK"/>
        </w:rPr>
        <w:t>.4</w:t>
      </w:r>
      <w:r w:rsidR="00F65DF3">
        <w:rPr>
          <w:rFonts w:ascii="Tahoma" w:eastAsia="Times New Roman" w:hAnsi="Tahoma" w:cs="Tahoma"/>
          <w:sz w:val="20"/>
          <w:szCs w:val="20"/>
          <w:lang w:eastAsia="sk-SK"/>
        </w:rPr>
        <w:tab/>
        <w:t>Zhotoviteľ je povinný na výzvu objednávateľa skryté vady diela počas záručnej doby odstrániť na svoje náklady bez zbytočného odkladu.</w:t>
      </w:r>
    </w:p>
    <w:p w:rsidR="009D2AFB" w:rsidRDefault="009D2AFB">
      <w:pPr>
        <w:pStyle w:val="Normlny1"/>
        <w:spacing w:after="0"/>
        <w:ind w:left="705" w:hanging="705"/>
        <w:jc w:val="both"/>
        <w:rPr>
          <w:rFonts w:ascii="Tahoma" w:eastAsia="Times New Roman" w:hAnsi="Tahoma" w:cs="Tahoma"/>
          <w:sz w:val="20"/>
          <w:szCs w:val="20"/>
          <w:lang w:eastAsia="sk-SK"/>
        </w:rPr>
      </w:pPr>
    </w:p>
    <w:p w:rsidR="00114BEC" w:rsidRDefault="002C481D" w:rsidP="00DE215F">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8</w:t>
      </w:r>
      <w:r w:rsidR="00F65DF3">
        <w:rPr>
          <w:rFonts w:ascii="Tahoma" w:eastAsia="Times New Roman" w:hAnsi="Tahoma" w:cs="Tahoma"/>
          <w:sz w:val="20"/>
          <w:szCs w:val="20"/>
          <w:lang w:eastAsia="sk-SK"/>
        </w:rPr>
        <w:t>.</w:t>
      </w:r>
      <w:r w:rsidR="00C4104A">
        <w:rPr>
          <w:rFonts w:ascii="Tahoma" w:eastAsia="Times New Roman" w:hAnsi="Tahoma" w:cs="Tahoma"/>
          <w:sz w:val="20"/>
          <w:szCs w:val="20"/>
          <w:lang w:eastAsia="sk-SK"/>
        </w:rPr>
        <w:t>5</w:t>
      </w:r>
      <w:r w:rsidR="00F65DF3">
        <w:rPr>
          <w:rFonts w:ascii="Tahoma" w:eastAsia="Times New Roman" w:hAnsi="Tahoma" w:cs="Tahoma"/>
          <w:sz w:val="20"/>
          <w:szCs w:val="20"/>
          <w:lang w:eastAsia="sk-SK"/>
        </w:rPr>
        <w:t xml:space="preserve">   </w:t>
      </w:r>
      <w:r w:rsidR="00F65DF3">
        <w:rPr>
          <w:rFonts w:ascii="Tahoma" w:eastAsia="Times New Roman" w:hAnsi="Tahoma" w:cs="Tahoma"/>
          <w:sz w:val="20"/>
          <w:szCs w:val="20"/>
          <w:lang w:eastAsia="sk-SK"/>
        </w:rPr>
        <w:tab/>
        <w:t xml:space="preserve">Všetky atesty, certifikáty, skúšky, revízie a  osvedčenia materiálov a dodávok si zabezpečuje na vlastné náklady zhotoviteľ (všetko podľa ustanovení zákona č.254/1998 Z. z. o verejných prácach v znení neskorších predpisov a vyhlášky č. 83/2008 Z. z., ktorou sa vykonáva zákon    </w:t>
      </w:r>
      <w:r w:rsidR="00F65DF3">
        <w:rPr>
          <w:rFonts w:ascii="Tahoma" w:eastAsia="Times New Roman" w:hAnsi="Tahoma" w:cs="Tahoma"/>
          <w:sz w:val="20"/>
          <w:szCs w:val="20"/>
          <w:lang w:eastAsia="sk-SK"/>
        </w:rPr>
        <w:lastRenderedPageBreak/>
        <w:t xml:space="preserve">č. 254/1998 Z. z. o verejných prácach v znení neskorších predpisov a podľa ustanovení zákona č. 133/2013 Z. z. o stavebných výrobkoch a o zmene a doplnení niektorých zákonov). </w:t>
      </w:r>
    </w:p>
    <w:p w:rsidR="00DE215F" w:rsidRDefault="00DE215F" w:rsidP="008B6AAE">
      <w:pPr>
        <w:pStyle w:val="Normlny1"/>
        <w:spacing w:after="0"/>
        <w:rPr>
          <w:rFonts w:ascii="Tahoma" w:eastAsia="Times New Roman" w:hAnsi="Tahoma" w:cs="Tahoma"/>
          <w:b/>
          <w:sz w:val="20"/>
          <w:szCs w:val="20"/>
          <w:lang w:eastAsia="sk-SK"/>
        </w:rPr>
      </w:pPr>
    </w:p>
    <w:p w:rsidR="009D2AFB" w:rsidRDefault="002C481D">
      <w:pPr>
        <w:pStyle w:val="Normlny1"/>
        <w:spacing w:after="0"/>
        <w:jc w:val="center"/>
        <w:rPr>
          <w:rFonts w:ascii="Tahoma" w:eastAsia="Times New Roman" w:hAnsi="Tahoma" w:cs="Tahoma"/>
          <w:b/>
          <w:sz w:val="20"/>
          <w:szCs w:val="20"/>
          <w:lang w:eastAsia="sk-SK"/>
        </w:rPr>
      </w:pPr>
      <w:r>
        <w:rPr>
          <w:rFonts w:ascii="Tahoma" w:eastAsia="Times New Roman" w:hAnsi="Tahoma" w:cs="Tahoma"/>
          <w:b/>
          <w:sz w:val="20"/>
          <w:szCs w:val="20"/>
          <w:lang w:eastAsia="sk-SK"/>
        </w:rPr>
        <w:t>I</w:t>
      </w:r>
      <w:r w:rsidR="00F65DF3">
        <w:rPr>
          <w:rFonts w:ascii="Tahoma" w:eastAsia="Times New Roman" w:hAnsi="Tahoma" w:cs="Tahoma"/>
          <w:b/>
          <w:sz w:val="20"/>
          <w:szCs w:val="20"/>
          <w:lang w:eastAsia="sk-SK"/>
        </w:rPr>
        <w:t>X. Okolnosti vylučujúce zodpovednosť (vyššia moc)</w:t>
      </w:r>
    </w:p>
    <w:p w:rsidR="009D2AFB" w:rsidRDefault="009D2AFB">
      <w:pPr>
        <w:pStyle w:val="Normlny1"/>
        <w:spacing w:after="0"/>
        <w:jc w:val="both"/>
        <w:rPr>
          <w:rFonts w:ascii="Tahoma" w:eastAsia="Times New Roman" w:hAnsi="Tahoma" w:cs="Tahoma"/>
          <w:sz w:val="20"/>
          <w:szCs w:val="20"/>
          <w:lang w:eastAsia="sk-SK"/>
        </w:rPr>
      </w:pP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9</w:t>
      </w:r>
      <w:r w:rsidR="00F65DF3">
        <w:rPr>
          <w:rFonts w:ascii="Tahoma" w:eastAsia="Times New Roman" w:hAnsi="Tahoma" w:cs="Tahoma"/>
          <w:sz w:val="20"/>
          <w:szCs w:val="20"/>
          <w:lang w:eastAsia="sk-SK"/>
        </w:rPr>
        <w:t>.1</w:t>
      </w:r>
      <w:r w:rsidR="00F65DF3">
        <w:rPr>
          <w:rFonts w:ascii="Tahoma" w:eastAsia="Times New Roman" w:hAnsi="Tahoma" w:cs="Tahoma"/>
          <w:sz w:val="20"/>
          <w:szCs w:val="20"/>
          <w:lang w:eastAsia="sk-SK"/>
        </w:rPr>
        <w:tab/>
        <w:t>Za vyššiu moc sa považujú prípady, ktoré nie sú závislé, ani ich nemôžu ovplyvniť zmluvné strany, napr. živelné pohromy, vojna a pod.</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9</w:t>
      </w:r>
      <w:r w:rsidR="00F65DF3">
        <w:rPr>
          <w:rFonts w:ascii="Tahoma" w:eastAsia="Times New Roman" w:hAnsi="Tahoma" w:cs="Tahoma"/>
          <w:sz w:val="20"/>
          <w:szCs w:val="20"/>
          <w:lang w:eastAsia="sk-SK"/>
        </w:rPr>
        <w:t>.2</w:t>
      </w:r>
      <w:r w:rsidR="00F65DF3">
        <w:rPr>
          <w:rFonts w:ascii="Tahoma" w:eastAsia="Times New Roman" w:hAnsi="Tahoma" w:cs="Tahoma"/>
          <w:sz w:val="20"/>
          <w:szCs w:val="20"/>
          <w:lang w:eastAsia="sk-SK"/>
        </w:rPr>
        <w:tab/>
        <w:t>Pre účely tejto zmluvy sa za okolnosti vylučujúce zodpovednosť prijíma podľa § 374 Obchodného zákonníka.</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9</w:t>
      </w:r>
      <w:r w:rsidR="00F65DF3">
        <w:rPr>
          <w:rFonts w:ascii="Tahoma" w:eastAsia="Times New Roman" w:hAnsi="Tahoma" w:cs="Tahoma"/>
          <w:sz w:val="20"/>
          <w:szCs w:val="20"/>
          <w:lang w:eastAsia="sk-SK"/>
        </w:rPr>
        <w:t>.3</w:t>
      </w:r>
      <w:r w:rsidR="00F65DF3">
        <w:rPr>
          <w:rFonts w:ascii="Tahoma" w:eastAsia="Times New Roman" w:hAnsi="Tahoma" w:cs="Tahoma"/>
          <w:sz w:val="20"/>
          <w:szCs w:val="20"/>
          <w:lang w:eastAsia="sk-SK"/>
        </w:rPr>
        <w:tab/>
        <w:t>Ak sa splnenie tejto zmluvy stane nemožným pre okolnosti vylučujúce zodpovednosť, strana, ktorá sa bude chcieť odvolať na také okolnosti, bude mať právo do 2 mesiacov od ich vzniku odstúpiť od tejto zmluvy po zaslaní písomného oznámenia druhej strane. Účinky odstúpenia v takom prípade nastanú dňom doručenia oznámenia a skutočnosťou, že tieto okolnosti trvajú.</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9</w:t>
      </w:r>
      <w:r w:rsidR="00F65DF3">
        <w:rPr>
          <w:rFonts w:ascii="Tahoma" w:eastAsia="Times New Roman" w:hAnsi="Tahoma" w:cs="Tahoma"/>
          <w:sz w:val="20"/>
          <w:szCs w:val="20"/>
          <w:lang w:eastAsia="sk-SK"/>
        </w:rPr>
        <w:t>.4</w:t>
      </w:r>
      <w:r w:rsidR="00F65DF3">
        <w:rPr>
          <w:rFonts w:ascii="Tahoma" w:eastAsia="Times New Roman" w:hAnsi="Tahoma" w:cs="Tahoma"/>
          <w:sz w:val="20"/>
          <w:szCs w:val="20"/>
          <w:lang w:eastAsia="sk-SK"/>
        </w:rPr>
        <w:tab/>
        <w:t>V prípade porušenia alebo zastavenia prác na diele z dôvodov uvedených v tomto článku je zhotoviteľ povinný obratom vykonať také opatrenia na zabezpečenie diela, aby nedošlo k jeho zničeniu, poškodeniu, odcudzeniu alebo inej škode. Rozsah, spôsob a úhrada nákladov bude dohodnutá zmluvnými stranami pred vykonaním prác. Návrh predloží zhotoviteľ.</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9</w:t>
      </w:r>
      <w:r w:rsidR="00F65DF3">
        <w:rPr>
          <w:rFonts w:ascii="Tahoma" w:eastAsia="Times New Roman" w:hAnsi="Tahoma" w:cs="Tahoma"/>
          <w:sz w:val="20"/>
          <w:szCs w:val="20"/>
          <w:lang w:eastAsia="sk-SK"/>
        </w:rPr>
        <w:t xml:space="preserve">.5  </w:t>
      </w:r>
      <w:r w:rsidR="00F65DF3">
        <w:rPr>
          <w:rFonts w:ascii="Tahoma" w:eastAsia="Times New Roman" w:hAnsi="Tahoma" w:cs="Tahoma"/>
          <w:sz w:val="20"/>
          <w:szCs w:val="20"/>
          <w:lang w:eastAsia="sk-SK"/>
        </w:rPr>
        <w:tab/>
        <w:t>Všetka korešpondencia adresovaná jednej zo zmluvných strán na adresu uvedenú v tejto zmluve sa považuje za doručenú:</w:t>
      </w:r>
    </w:p>
    <w:p w:rsidR="009D2AFB" w:rsidRDefault="00F65DF3">
      <w:pPr>
        <w:pStyle w:val="Normlny1"/>
        <w:numPr>
          <w:ilvl w:val="0"/>
          <w:numId w:val="5"/>
        </w:numPr>
        <w:spacing w:after="0" w:line="240" w:lineRule="auto"/>
        <w:ind w:left="1418"/>
        <w:jc w:val="both"/>
        <w:rPr>
          <w:rFonts w:ascii="Tahoma" w:eastAsia="Times New Roman" w:hAnsi="Tahoma" w:cs="Tahoma"/>
          <w:bCs/>
          <w:iCs/>
          <w:sz w:val="20"/>
          <w:szCs w:val="24"/>
          <w:lang w:eastAsia="sk-SK"/>
        </w:rPr>
      </w:pPr>
      <w:r>
        <w:rPr>
          <w:rFonts w:ascii="Tahoma" w:eastAsia="Times New Roman" w:hAnsi="Tahoma" w:cs="Tahoma"/>
          <w:bCs/>
          <w:iCs/>
          <w:sz w:val="20"/>
          <w:szCs w:val="24"/>
          <w:lang w:eastAsia="sk-SK"/>
        </w:rPr>
        <w:t>dňom prevzatia písomnosti,</w:t>
      </w:r>
    </w:p>
    <w:p w:rsidR="009D2AFB" w:rsidRDefault="00F65DF3">
      <w:pPr>
        <w:pStyle w:val="Normlny1"/>
        <w:numPr>
          <w:ilvl w:val="0"/>
          <w:numId w:val="5"/>
        </w:numPr>
        <w:spacing w:after="0" w:line="240" w:lineRule="auto"/>
        <w:ind w:left="1418"/>
        <w:jc w:val="both"/>
        <w:rPr>
          <w:rFonts w:ascii="Tahoma" w:eastAsia="Times New Roman" w:hAnsi="Tahoma" w:cs="Tahoma"/>
          <w:bCs/>
          <w:iCs/>
          <w:sz w:val="20"/>
          <w:szCs w:val="24"/>
          <w:lang w:eastAsia="sk-SK"/>
        </w:rPr>
      </w:pPr>
      <w:r>
        <w:rPr>
          <w:rFonts w:ascii="Tahoma" w:eastAsia="Times New Roman" w:hAnsi="Tahoma" w:cs="Tahoma"/>
          <w:bCs/>
          <w:iCs/>
          <w:sz w:val="20"/>
          <w:szCs w:val="24"/>
          <w:lang w:eastAsia="sk-SK"/>
        </w:rPr>
        <w:t>dňom odmietnutia prevzatia písomnosti,</w:t>
      </w:r>
    </w:p>
    <w:p w:rsidR="009D2AFB" w:rsidRDefault="00F65DF3">
      <w:pPr>
        <w:pStyle w:val="Normlny1"/>
        <w:numPr>
          <w:ilvl w:val="0"/>
          <w:numId w:val="5"/>
        </w:numPr>
        <w:spacing w:after="0" w:line="240" w:lineRule="auto"/>
        <w:ind w:left="1418"/>
        <w:jc w:val="both"/>
      </w:pPr>
      <w:r>
        <w:rPr>
          <w:rStyle w:val="Predvolenpsmoodseku1"/>
          <w:rFonts w:ascii="Tahoma" w:eastAsia="Times New Roman" w:hAnsi="Tahoma" w:cs="Tahoma"/>
          <w:sz w:val="20"/>
          <w:szCs w:val="24"/>
          <w:lang w:eastAsia="sk-SK"/>
        </w:rPr>
        <w:t>uplynutím 3 dní od uloženia písomnosti na príslušnej pošte.</w:t>
      </w:r>
    </w:p>
    <w:p w:rsidR="00114BEC" w:rsidRDefault="00114BEC" w:rsidP="002C1A42">
      <w:pPr>
        <w:pStyle w:val="Normlny1"/>
        <w:spacing w:after="0"/>
        <w:rPr>
          <w:rFonts w:ascii="Tahoma" w:eastAsia="Times New Roman" w:hAnsi="Tahoma" w:cs="Tahoma"/>
          <w:b/>
          <w:sz w:val="20"/>
          <w:szCs w:val="20"/>
          <w:lang w:eastAsia="sk-SK"/>
        </w:rPr>
      </w:pPr>
    </w:p>
    <w:p w:rsidR="009D2AFB" w:rsidRDefault="002C481D">
      <w:pPr>
        <w:pStyle w:val="Normlny1"/>
        <w:spacing w:after="0"/>
        <w:jc w:val="center"/>
        <w:rPr>
          <w:rFonts w:ascii="Tahoma" w:eastAsia="Times New Roman" w:hAnsi="Tahoma" w:cs="Tahoma"/>
          <w:b/>
          <w:sz w:val="20"/>
          <w:szCs w:val="20"/>
          <w:lang w:eastAsia="sk-SK"/>
        </w:rPr>
      </w:pPr>
      <w:r>
        <w:rPr>
          <w:rFonts w:ascii="Tahoma" w:eastAsia="Times New Roman" w:hAnsi="Tahoma" w:cs="Tahoma"/>
          <w:b/>
          <w:sz w:val="20"/>
          <w:szCs w:val="20"/>
          <w:lang w:eastAsia="sk-SK"/>
        </w:rPr>
        <w:t>X</w:t>
      </w:r>
      <w:r w:rsidR="00F65DF3">
        <w:rPr>
          <w:rFonts w:ascii="Tahoma" w:eastAsia="Times New Roman" w:hAnsi="Tahoma" w:cs="Tahoma"/>
          <w:b/>
          <w:sz w:val="20"/>
          <w:szCs w:val="20"/>
          <w:lang w:eastAsia="sk-SK"/>
        </w:rPr>
        <w:t>. Zmluvné pokuty</w:t>
      </w:r>
    </w:p>
    <w:p w:rsidR="009D2AFB" w:rsidRDefault="009D2AFB">
      <w:pPr>
        <w:pStyle w:val="Normlny1"/>
        <w:spacing w:after="0"/>
        <w:jc w:val="both"/>
        <w:rPr>
          <w:rFonts w:ascii="Tahoma" w:eastAsia="Times New Roman" w:hAnsi="Tahoma" w:cs="Tahoma"/>
          <w:sz w:val="20"/>
          <w:szCs w:val="20"/>
          <w:lang w:eastAsia="sk-SK"/>
        </w:rPr>
      </w:pP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10</w:t>
      </w:r>
      <w:r w:rsidR="00F65DF3">
        <w:rPr>
          <w:rFonts w:ascii="Tahoma" w:eastAsia="Times New Roman" w:hAnsi="Tahoma" w:cs="Tahoma"/>
          <w:sz w:val="20"/>
          <w:szCs w:val="20"/>
          <w:lang w:eastAsia="sk-SK"/>
        </w:rPr>
        <w:t>.1</w:t>
      </w:r>
      <w:r w:rsidR="00F65DF3">
        <w:rPr>
          <w:rFonts w:ascii="Tahoma" w:eastAsia="Times New Roman" w:hAnsi="Tahoma" w:cs="Tahoma"/>
          <w:sz w:val="20"/>
          <w:szCs w:val="20"/>
          <w:lang w:eastAsia="sk-SK"/>
        </w:rPr>
        <w:tab/>
        <w:t>Zhotoviteľ zaplatí objednávateľovi zmluvnú pokutu vo výške 0,05 % z ceny jeho odovzdávanej časti za každý, aj začatý deň omeškania odovzdania diela v tejto zmluve dohodnutom termíne.</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10</w:t>
      </w:r>
      <w:r w:rsidR="00F65DF3">
        <w:rPr>
          <w:rFonts w:ascii="Tahoma" w:eastAsia="Times New Roman" w:hAnsi="Tahoma" w:cs="Tahoma"/>
          <w:sz w:val="20"/>
          <w:szCs w:val="20"/>
          <w:lang w:eastAsia="sk-SK"/>
        </w:rPr>
        <w:t>.2</w:t>
      </w:r>
      <w:r w:rsidR="00F65DF3">
        <w:rPr>
          <w:rFonts w:ascii="Tahoma" w:eastAsia="Times New Roman" w:hAnsi="Tahoma" w:cs="Tahoma"/>
          <w:sz w:val="20"/>
          <w:szCs w:val="20"/>
          <w:lang w:eastAsia="sk-SK"/>
        </w:rPr>
        <w:tab/>
        <w:t>Zhotoviteľ zaplatí objednávateľovi za omeškanie s odstránením prípadných zjavných vád a nedorobkov v dohodnutých termínoch za každú vadu a nedorobok a každý</w:t>
      </w:r>
      <w:r w:rsidR="002C1A42">
        <w:rPr>
          <w:rFonts w:ascii="Tahoma" w:eastAsia="Times New Roman" w:hAnsi="Tahoma" w:cs="Tahoma"/>
          <w:sz w:val="20"/>
          <w:szCs w:val="20"/>
          <w:lang w:eastAsia="sk-SK"/>
        </w:rPr>
        <w:t xml:space="preserve"> deň omeškania zmluvnú pokutu 10</w:t>
      </w:r>
      <w:r w:rsidR="00F65DF3">
        <w:rPr>
          <w:rFonts w:ascii="Tahoma" w:eastAsia="Times New Roman" w:hAnsi="Tahoma" w:cs="Tahoma"/>
          <w:sz w:val="20"/>
          <w:szCs w:val="20"/>
          <w:lang w:eastAsia="sk-SK"/>
        </w:rPr>
        <w:t>,-EUR.</w:t>
      </w:r>
    </w:p>
    <w:p w:rsidR="00E86AE1" w:rsidRDefault="00E86AE1" w:rsidP="00E86AE1">
      <w:pPr>
        <w:pStyle w:val="Normlny1"/>
        <w:spacing w:after="0"/>
        <w:ind w:left="705" w:hanging="705"/>
        <w:jc w:val="both"/>
        <w:rPr>
          <w:rFonts w:ascii="Tahoma" w:eastAsia="Times New Roman" w:hAnsi="Tahoma" w:cs="Tahoma"/>
          <w:sz w:val="20"/>
          <w:szCs w:val="20"/>
          <w:lang w:eastAsia="sk-SK"/>
        </w:rPr>
      </w:pPr>
    </w:p>
    <w:p w:rsidR="0014226B" w:rsidRPr="0014226B" w:rsidRDefault="0014226B" w:rsidP="0014226B">
      <w:pPr>
        <w:pStyle w:val="Normlny1"/>
        <w:spacing w:after="0"/>
        <w:ind w:left="705" w:hanging="705"/>
        <w:jc w:val="both"/>
        <w:rPr>
          <w:rFonts w:ascii="Arial" w:eastAsia="Times New Roman" w:hAnsi="Arial" w:cs="Arial"/>
          <w:sz w:val="20"/>
          <w:szCs w:val="20"/>
          <w:lang w:eastAsia="sk-SK"/>
        </w:rPr>
      </w:pPr>
      <w:r w:rsidRPr="0014226B">
        <w:rPr>
          <w:rFonts w:ascii="Arial" w:eastAsia="Times New Roman" w:hAnsi="Arial" w:cs="Arial"/>
          <w:sz w:val="20"/>
          <w:szCs w:val="20"/>
          <w:lang w:eastAsia="sk-SK"/>
        </w:rPr>
        <w:t>10.3</w:t>
      </w:r>
      <w:r w:rsidRPr="0014226B">
        <w:rPr>
          <w:rFonts w:ascii="Arial" w:eastAsia="Times New Roman" w:hAnsi="Arial" w:cs="Arial"/>
          <w:sz w:val="20"/>
          <w:szCs w:val="20"/>
          <w:lang w:eastAsia="sk-SK"/>
        </w:rPr>
        <w:tab/>
        <w:t>Objednávateľ zaplatí za omeškanie úhrady platieb na základe platobných dokladov uvedených v čl. VI. tejto zmluvy za každý prípad a za každý deň omeškania zmluvnú pokutu vo výške 0,05% z dlžnej sumy.</w:t>
      </w:r>
    </w:p>
    <w:p w:rsidR="0014226B" w:rsidRDefault="0014226B" w:rsidP="00E86AE1">
      <w:pPr>
        <w:pStyle w:val="Normlny1"/>
        <w:spacing w:after="0"/>
        <w:ind w:left="705" w:hanging="705"/>
        <w:jc w:val="both"/>
        <w:rPr>
          <w:rFonts w:ascii="Tahoma" w:eastAsia="Times New Roman" w:hAnsi="Tahoma" w:cs="Tahoma"/>
          <w:sz w:val="20"/>
          <w:szCs w:val="20"/>
          <w:lang w:eastAsia="sk-SK"/>
        </w:rPr>
      </w:pPr>
    </w:p>
    <w:p w:rsidR="009D2AFB" w:rsidRDefault="002C481D">
      <w:pPr>
        <w:pStyle w:val="Normlny1"/>
        <w:spacing w:after="0"/>
        <w:jc w:val="center"/>
        <w:rPr>
          <w:rFonts w:ascii="Tahoma" w:eastAsia="Times New Roman" w:hAnsi="Tahoma" w:cs="Tahoma"/>
          <w:b/>
          <w:sz w:val="20"/>
          <w:szCs w:val="20"/>
          <w:lang w:eastAsia="sk-SK"/>
        </w:rPr>
      </w:pPr>
      <w:r>
        <w:rPr>
          <w:rFonts w:ascii="Tahoma" w:eastAsia="Times New Roman" w:hAnsi="Tahoma" w:cs="Tahoma"/>
          <w:b/>
          <w:sz w:val="20"/>
          <w:szCs w:val="20"/>
          <w:lang w:eastAsia="sk-SK"/>
        </w:rPr>
        <w:t>XI</w:t>
      </w:r>
      <w:r w:rsidR="00F65DF3">
        <w:rPr>
          <w:rFonts w:ascii="Tahoma" w:eastAsia="Times New Roman" w:hAnsi="Tahoma" w:cs="Tahoma"/>
          <w:b/>
          <w:sz w:val="20"/>
          <w:szCs w:val="20"/>
          <w:lang w:eastAsia="sk-SK"/>
        </w:rPr>
        <w:t>. Ostatné ustanovenia</w:t>
      </w:r>
    </w:p>
    <w:p w:rsidR="009D2AFB" w:rsidRDefault="009D2AFB">
      <w:pPr>
        <w:pStyle w:val="Normlny1"/>
        <w:spacing w:after="0"/>
        <w:jc w:val="center"/>
        <w:rPr>
          <w:rFonts w:ascii="Tahoma" w:eastAsia="Times New Roman" w:hAnsi="Tahoma" w:cs="Tahoma"/>
          <w:b/>
          <w:sz w:val="20"/>
          <w:szCs w:val="20"/>
          <w:lang w:eastAsia="sk-SK"/>
        </w:rPr>
      </w:pPr>
    </w:p>
    <w:p w:rsidR="009D2AFB" w:rsidRDefault="002C481D">
      <w:pPr>
        <w:pStyle w:val="Normlny1"/>
        <w:spacing w:after="0"/>
        <w:ind w:left="709" w:hanging="709"/>
        <w:jc w:val="both"/>
        <w:rPr>
          <w:rFonts w:ascii="Tahoma" w:eastAsia="Times New Roman" w:hAnsi="Tahoma" w:cs="Tahoma"/>
          <w:sz w:val="20"/>
          <w:szCs w:val="20"/>
          <w:lang w:eastAsia="sk-SK"/>
        </w:rPr>
      </w:pPr>
      <w:r>
        <w:rPr>
          <w:rFonts w:ascii="Tahoma" w:eastAsia="Times New Roman" w:hAnsi="Tahoma" w:cs="Tahoma"/>
          <w:sz w:val="20"/>
          <w:szCs w:val="20"/>
          <w:lang w:eastAsia="sk-SK"/>
        </w:rPr>
        <w:t>11</w:t>
      </w:r>
      <w:r w:rsidR="00F65DF3">
        <w:rPr>
          <w:rFonts w:ascii="Tahoma" w:eastAsia="Times New Roman" w:hAnsi="Tahoma" w:cs="Tahoma"/>
          <w:sz w:val="20"/>
          <w:szCs w:val="20"/>
          <w:lang w:eastAsia="sk-SK"/>
        </w:rPr>
        <w:t>.1</w:t>
      </w:r>
      <w:r w:rsidR="00F65DF3">
        <w:rPr>
          <w:rFonts w:ascii="Tahoma" w:eastAsia="Times New Roman" w:hAnsi="Tahoma" w:cs="Tahoma"/>
          <w:sz w:val="20"/>
          <w:szCs w:val="20"/>
          <w:lang w:eastAsia="sk-SK"/>
        </w:rPr>
        <w:tab/>
        <w:t xml:space="preserve">Zhotoviteľ potvrdzuje, že sa v plnom rozsahu oboznámil s rozsahom, povahou a podmienkami </w:t>
      </w:r>
      <w:r w:rsidR="00180715">
        <w:rPr>
          <w:rFonts w:ascii="Tahoma" w:eastAsia="Times New Roman" w:hAnsi="Tahoma" w:cs="Tahoma"/>
          <w:sz w:val="20"/>
          <w:szCs w:val="20"/>
          <w:lang w:eastAsia="sk-SK"/>
        </w:rPr>
        <w:t>realizovaného diela.</w:t>
      </w:r>
    </w:p>
    <w:p w:rsidR="009D2AFB" w:rsidRDefault="009D2AFB">
      <w:pPr>
        <w:pStyle w:val="Normlny1"/>
        <w:spacing w:after="0"/>
        <w:jc w:val="both"/>
        <w:rPr>
          <w:rFonts w:ascii="Tahoma" w:eastAsia="Times New Roman" w:hAnsi="Tahoma" w:cs="Tahoma"/>
          <w:sz w:val="20"/>
          <w:szCs w:val="20"/>
          <w:lang w:eastAsia="sk-SK"/>
        </w:rPr>
      </w:pP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11</w:t>
      </w:r>
      <w:r w:rsidR="00F65DF3">
        <w:rPr>
          <w:rFonts w:ascii="Tahoma" w:eastAsia="Times New Roman" w:hAnsi="Tahoma" w:cs="Tahoma"/>
          <w:sz w:val="20"/>
          <w:szCs w:val="20"/>
          <w:lang w:eastAsia="sk-SK"/>
        </w:rPr>
        <w:t>.2</w:t>
      </w:r>
      <w:r w:rsidR="00F65DF3">
        <w:rPr>
          <w:rFonts w:ascii="Tahoma" w:eastAsia="Times New Roman" w:hAnsi="Tahoma" w:cs="Tahoma"/>
          <w:sz w:val="20"/>
          <w:szCs w:val="20"/>
          <w:lang w:eastAsia="sk-SK"/>
        </w:rPr>
        <w:tab/>
        <w:t>Zhotoviteľ zodpovedá za škodu, ktorá vznikne objednávateľovi alebo tretej osobe v dôsledku porušenia jeho povinností vyplývajúcich z tejto zmluvy.</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2C481D" w:rsidP="008B6AAE">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11</w:t>
      </w:r>
      <w:r w:rsidR="00F65DF3">
        <w:rPr>
          <w:rFonts w:ascii="Tahoma" w:eastAsia="Times New Roman" w:hAnsi="Tahoma" w:cs="Tahoma"/>
          <w:sz w:val="20"/>
          <w:szCs w:val="20"/>
          <w:lang w:eastAsia="sk-SK"/>
        </w:rPr>
        <w:t>.3</w:t>
      </w:r>
      <w:r w:rsidR="00F65DF3">
        <w:rPr>
          <w:rFonts w:ascii="Tahoma" w:eastAsia="Times New Roman" w:hAnsi="Tahoma" w:cs="Tahoma"/>
          <w:sz w:val="20"/>
          <w:szCs w:val="20"/>
          <w:lang w:eastAsia="sk-SK"/>
        </w:rPr>
        <w:tab/>
        <w:t>V prípade vzniku škody porušením povinností vyplývajúcich z tejto zmluvy ktorejkoľvek zmluvnej strane má druhá zmluvná strana nárok na náhradu vzniknutej škody.</w:t>
      </w:r>
    </w:p>
    <w:p w:rsidR="00C320F5" w:rsidRDefault="002C481D" w:rsidP="00991898">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lastRenderedPageBreak/>
        <w:t>11</w:t>
      </w:r>
      <w:r w:rsidR="00F65DF3">
        <w:rPr>
          <w:rFonts w:ascii="Tahoma" w:eastAsia="Times New Roman" w:hAnsi="Tahoma" w:cs="Tahoma"/>
          <w:sz w:val="20"/>
          <w:szCs w:val="20"/>
          <w:lang w:eastAsia="sk-SK"/>
        </w:rPr>
        <w:t>.4</w:t>
      </w:r>
      <w:r w:rsidR="00F65DF3">
        <w:rPr>
          <w:rFonts w:ascii="Tahoma" w:eastAsia="Times New Roman" w:hAnsi="Tahoma" w:cs="Tahoma"/>
          <w:sz w:val="20"/>
          <w:szCs w:val="20"/>
          <w:lang w:eastAsia="sk-SK"/>
        </w:rPr>
        <w:tab/>
        <w:t>Zhotoviteľ je povinný vykonať opatrenia</w:t>
      </w:r>
      <w:r w:rsidR="00180715">
        <w:rPr>
          <w:rFonts w:ascii="Tahoma" w:eastAsia="Times New Roman" w:hAnsi="Tahoma" w:cs="Tahoma"/>
          <w:sz w:val="20"/>
          <w:szCs w:val="20"/>
          <w:lang w:eastAsia="sk-SK"/>
        </w:rPr>
        <w:t>,</w:t>
      </w:r>
      <w:r w:rsidR="00F65DF3">
        <w:rPr>
          <w:rFonts w:ascii="Tahoma" w:eastAsia="Times New Roman" w:hAnsi="Tahoma" w:cs="Tahoma"/>
          <w:sz w:val="20"/>
          <w:szCs w:val="20"/>
          <w:lang w:eastAsia="sk-SK"/>
        </w:rPr>
        <w:t xml:space="preserve"> aby nedošlo počas stavby k poškodeniu alebo zničeniu pamiatkovo chránených prvkov stavby a ostatného majetku objednávateľa odovzdaného pri odovzdaní staveniska, resp. miesta kde sa bude dielo vykonávať. V prípade ak takáto škoda vznikne všetky náklady znáša zhotoviteľ.</w:t>
      </w:r>
    </w:p>
    <w:p w:rsidR="009D2AFB" w:rsidRDefault="009D2AFB">
      <w:pPr>
        <w:pStyle w:val="Normlny1"/>
        <w:spacing w:after="0"/>
        <w:ind w:left="705" w:hanging="705"/>
        <w:jc w:val="both"/>
        <w:rPr>
          <w:rFonts w:ascii="Tahoma" w:eastAsia="Times New Roman" w:hAnsi="Tahoma" w:cs="Tahoma"/>
          <w:sz w:val="20"/>
          <w:szCs w:val="20"/>
        </w:rPr>
      </w:pPr>
    </w:p>
    <w:p w:rsidR="009D2AFB" w:rsidRDefault="002C481D">
      <w:pPr>
        <w:pStyle w:val="Normlny1"/>
        <w:spacing w:after="0"/>
        <w:jc w:val="center"/>
        <w:rPr>
          <w:rFonts w:ascii="Tahoma" w:eastAsia="Times New Roman" w:hAnsi="Tahoma" w:cs="Tahoma"/>
          <w:b/>
          <w:sz w:val="20"/>
          <w:szCs w:val="20"/>
          <w:lang w:eastAsia="sk-SK"/>
        </w:rPr>
      </w:pPr>
      <w:r>
        <w:rPr>
          <w:rFonts w:ascii="Tahoma" w:eastAsia="Times New Roman" w:hAnsi="Tahoma" w:cs="Tahoma"/>
          <w:b/>
          <w:sz w:val="20"/>
          <w:szCs w:val="20"/>
          <w:lang w:eastAsia="sk-SK"/>
        </w:rPr>
        <w:t>XII</w:t>
      </w:r>
      <w:r w:rsidR="00F65DF3">
        <w:rPr>
          <w:rFonts w:ascii="Tahoma" w:eastAsia="Times New Roman" w:hAnsi="Tahoma" w:cs="Tahoma"/>
          <w:b/>
          <w:sz w:val="20"/>
          <w:szCs w:val="20"/>
          <w:lang w:eastAsia="sk-SK"/>
        </w:rPr>
        <w:t>. Záverečné ustanovenia</w:t>
      </w:r>
    </w:p>
    <w:p w:rsidR="009D2AFB" w:rsidRDefault="009D2AFB">
      <w:pPr>
        <w:pStyle w:val="Normlny1"/>
        <w:spacing w:after="0"/>
        <w:jc w:val="both"/>
        <w:rPr>
          <w:rFonts w:ascii="Tahoma" w:eastAsia="Times New Roman" w:hAnsi="Tahoma" w:cs="Tahoma"/>
          <w:sz w:val="20"/>
          <w:szCs w:val="20"/>
          <w:lang w:eastAsia="sk-SK"/>
        </w:rPr>
      </w:pPr>
    </w:p>
    <w:p w:rsidR="009D2AFB" w:rsidRDefault="002C481D">
      <w:pPr>
        <w:pStyle w:val="Normlny1"/>
        <w:spacing w:after="0"/>
        <w:ind w:left="709" w:hanging="709"/>
        <w:jc w:val="both"/>
        <w:rPr>
          <w:rFonts w:ascii="Tahoma" w:eastAsia="Times New Roman" w:hAnsi="Tahoma" w:cs="Tahoma"/>
          <w:sz w:val="20"/>
          <w:szCs w:val="20"/>
          <w:lang w:eastAsia="sk-SK"/>
        </w:rPr>
      </w:pPr>
      <w:r>
        <w:rPr>
          <w:rFonts w:ascii="Tahoma" w:eastAsia="Times New Roman" w:hAnsi="Tahoma" w:cs="Tahoma"/>
          <w:sz w:val="20"/>
          <w:szCs w:val="20"/>
          <w:lang w:eastAsia="sk-SK"/>
        </w:rPr>
        <w:t>12</w:t>
      </w:r>
      <w:r w:rsidR="00F65DF3">
        <w:rPr>
          <w:rFonts w:ascii="Tahoma" w:eastAsia="Times New Roman" w:hAnsi="Tahoma" w:cs="Tahoma"/>
          <w:sz w:val="20"/>
          <w:szCs w:val="20"/>
          <w:lang w:eastAsia="sk-SK"/>
        </w:rPr>
        <w:t>.1</w:t>
      </w:r>
      <w:r w:rsidR="00F65DF3">
        <w:rPr>
          <w:rFonts w:ascii="Tahoma" w:eastAsia="Times New Roman" w:hAnsi="Tahoma" w:cs="Tahoma"/>
          <w:sz w:val="20"/>
          <w:szCs w:val="20"/>
          <w:lang w:eastAsia="sk-SK"/>
        </w:rPr>
        <w:tab/>
        <w:t xml:space="preserve">Zhotoviteľ a objednávateľ je viazaný </w:t>
      </w:r>
      <w:r w:rsidR="007C7821">
        <w:rPr>
          <w:rFonts w:ascii="Tahoma" w:eastAsia="Times New Roman" w:hAnsi="Tahoma" w:cs="Tahoma"/>
          <w:sz w:val="20"/>
          <w:szCs w:val="20"/>
          <w:lang w:eastAsia="sk-SK"/>
        </w:rPr>
        <w:t>touto</w:t>
      </w:r>
      <w:r w:rsidR="00F65DF3">
        <w:rPr>
          <w:rFonts w:ascii="Tahoma" w:eastAsia="Times New Roman" w:hAnsi="Tahoma" w:cs="Tahoma"/>
          <w:sz w:val="20"/>
          <w:szCs w:val="20"/>
          <w:lang w:eastAsia="sk-SK"/>
        </w:rPr>
        <w:t xml:space="preserve"> </w:t>
      </w:r>
      <w:r w:rsidR="007C7821">
        <w:rPr>
          <w:rFonts w:ascii="Tahoma" w:eastAsia="Times New Roman" w:hAnsi="Tahoma" w:cs="Tahoma"/>
          <w:sz w:val="20"/>
          <w:szCs w:val="20"/>
          <w:lang w:eastAsia="sk-SK"/>
        </w:rPr>
        <w:t xml:space="preserve">zmluvou </w:t>
      </w:r>
      <w:r w:rsidR="00F65DF3">
        <w:rPr>
          <w:rFonts w:ascii="Tahoma" w:eastAsia="Times New Roman" w:hAnsi="Tahoma" w:cs="Tahoma"/>
          <w:sz w:val="20"/>
          <w:szCs w:val="20"/>
          <w:lang w:eastAsia="sk-SK"/>
        </w:rPr>
        <w:t>od doby jej účinnosti.</w:t>
      </w:r>
    </w:p>
    <w:p w:rsidR="009D2AFB" w:rsidRDefault="009D2AFB">
      <w:pPr>
        <w:pStyle w:val="Normlny1"/>
        <w:spacing w:after="0"/>
        <w:jc w:val="both"/>
        <w:rPr>
          <w:rFonts w:ascii="Tahoma" w:eastAsia="Times New Roman" w:hAnsi="Tahoma" w:cs="Tahoma"/>
          <w:sz w:val="20"/>
          <w:szCs w:val="20"/>
          <w:lang w:eastAsia="sk-SK"/>
        </w:rPr>
      </w:pP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12</w:t>
      </w:r>
      <w:r w:rsidR="00F65DF3">
        <w:rPr>
          <w:rFonts w:ascii="Tahoma" w:eastAsia="Times New Roman" w:hAnsi="Tahoma" w:cs="Tahoma"/>
          <w:sz w:val="20"/>
          <w:szCs w:val="20"/>
          <w:lang w:eastAsia="sk-SK"/>
        </w:rPr>
        <w:t>.2</w:t>
      </w:r>
      <w:r w:rsidR="00F65DF3">
        <w:rPr>
          <w:rFonts w:ascii="Tahoma" w:eastAsia="Times New Roman" w:hAnsi="Tahoma" w:cs="Tahoma"/>
          <w:sz w:val="20"/>
          <w:szCs w:val="20"/>
          <w:lang w:eastAsia="sk-SK"/>
        </w:rPr>
        <w:tab/>
        <w:t>Zmluvné strany dohodli ako podmienku platnosti tejto zmluvy ako aj jej prípadných dodatkov, písomnú formu a dohodu v celom rozsahu.</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2C481D">
      <w:pPr>
        <w:pStyle w:val="Normlny1"/>
        <w:spacing w:after="0"/>
        <w:ind w:left="709" w:hanging="709"/>
        <w:jc w:val="both"/>
        <w:rPr>
          <w:rFonts w:ascii="Tahoma" w:eastAsia="Times New Roman" w:hAnsi="Tahoma" w:cs="Tahoma"/>
          <w:sz w:val="20"/>
          <w:szCs w:val="20"/>
          <w:lang w:eastAsia="sk-SK"/>
        </w:rPr>
      </w:pPr>
      <w:r>
        <w:rPr>
          <w:rFonts w:ascii="Tahoma" w:eastAsia="Times New Roman" w:hAnsi="Tahoma" w:cs="Tahoma"/>
          <w:sz w:val="20"/>
          <w:szCs w:val="20"/>
          <w:lang w:eastAsia="sk-SK"/>
        </w:rPr>
        <w:t>12</w:t>
      </w:r>
      <w:r w:rsidR="00F65DF3">
        <w:rPr>
          <w:rFonts w:ascii="Tahoma" w:eastAsia="Times New Roman" w:hAnsi="Tahoma" w:cs="Tahoma"/>
          <w:sz w:val="20"/>
          <w:szCs w:val="20"/>
          <w:lang w:eastAsia="sk-SK"/>
        </w:rPr>
        <w:t>.3</w:t>
      </w:r>
      <w:r w:rsidR="00F65DF3">
        <w:rPr>
          <w:rFonts w:ascii="Tahoma" w:eastAsia="Times New Roman" w:hAnsi="Tahoma" w:cs="Tahoma"/>
          <w:sz w:val="20"/>
          <w:szCs w:val="20"/>
          <w:lang w:eastAsia="sk-SK"/>
        </w:rPr>
        <w:tab/>
        <w:t>Zmeny alebo doplnky tejto zmluvy je možné robiť len písomnými dodatkami k zmluve.</w:t>
      </w:r>
    </w:p>
    <w:p w:rsidR="009D2AFB" w:rsidRDefault="009D2AFB" w:rsidP="00991898">
      <w:pPr>
        <w:pStyle w:val="Normlny1"/>
        <w:spacing w:after="0"/>
        <w:jc w:val="both"/>
        <w:rPr>
          <w:rFonts w:ascii="Tahoma" w:eastAsia="Times New Roman" w:hAnsi="Tahoma" w:cs="Tahoma"/>
          <w:sz w:val="20"/>
          <w:szCs w:val="20"/>
          <w:lang w:eastAsia="sk-SK"/>
        </w:rPr>
      </w:pPr>
    </w:p>
    <w:p w:rsidR="009D2AFB" w:rsidRDefault="002C481D">
      <w:pPr>
        <w:pStyle w:val="Normlny1"/>
        <w:spacing w:after="0" w:line="240" w:lineRule="auto"/>
        <w:ind w:left="709" w:hanging="709"/>
        <w:jc w:val="both"/>
        <w:rPr>
          <w:rFonts w:ascii="Tahoma" w:eastAsia="Times New Roman" w:hAnsi="Tahoma" w:cs="Tahoma"/>
          <w:sz w:val="20"/>
          <w:szCs w:val="20"/>
          <w:lang w:eastAsia="cs-CZ"/>
        </w:rPr>
      </w:pPr>
      <w:r>
        <w:rPr>
          <w:rFonts w:ascii="Tahoma" w:eastAsia="Times New Roman" w:hAnsi="Tahoma" w:cs="Tahoma"/>
          <w:sz w:val="20"/>
          <w:szCs w:val="20"/>
          <w:lang w:eastAsia="cs-CZ"/>
        </w:rPr>
        <w:t>12</w:t>
      </w:r>
      <w:r w:rsidR="00991898">
        <w:rPr>
          <w:rFonts w:ascii="Tahoma" w:eastAsia="Times New Roman" w:hAnsi="Tahoma" w:cs="Tahoma"/>
          <w:sz w:val="20"/>
          <w:szCs w:val="20"/>
          <w:lang w:eastAsia="cs-CZ"/>
        </w:rPr>
        <w:t>.4</w:t>
      </w:r>
      <w:r w:rsidR="00F65DF3">
        <w:rPr>
          <w:rFonts w:ascii="Tahoma" w:eastAsia="Times New Roman" w:hAnsi="Tahoma" w:cs="Tahoma"/>
          <w:sz w:val="20"/>
          <w:szCs w:val="20"/>
          <w:lang w:eastAsia="cs-CZ"/>
        </w:rPr>
        <w:tab/>
        <w:t>Práva a povinnosti oboch zmluvných strán, pokiaľ nie sú stanovené touto zmluvou, sa riadia             Obchodným zákonníkom a platným  právnym poriadkom SR.</w:t>
      </w:r>
      <w:r w:rsidR="003D515B">
        <w:rPr>
          <w:rFonts w:ascii="Tahoma" w:eastAsia="Times New Roman" w:hAnsi="Tahoma" w:cs="Tahoma"/>
          <w:sz w:val="20"/>
          <w:szCs w:val="20"/>
          <w:lang w:eastAsia="cs-CZ"/>
        </w:rPr>
        <w:t xml:space="preserve">  </w:t>
      </w:r>
    </w:p>
    <w:p w:rsidR="009D2AFB" w:rsidRDefault="009D2AFB">
      <w:pPr>
        <w:pStyle w:val="Normlny1"/>
        <w:spacing w:after="0" w:line="240" w:lineRule="auto"/>
        <w:jc w:val="both"/>
        <w:rPr>
          <w:rFonts w:ascii="Tahoma" w:eastAsia="Times New Roman" w:hAnsi="Tahoma" w:cs="Tahoma"/>
          <w:sz w:val="20"/>
          <w:szCs w:val="20"/>
          <w:lang w:eastAsia="cs-CZ"/>
        </w:rPr>
      </w:pPr>
    </w:p>
    <w:p w:rsidR="009D2AFB" w:rsidRDefault="002C481D">
      <w:pPr>
        <w:pStyle w:val="Normlny1"/>
        <w:spacing w:after="0"/>
        <w:ind w:left="709" w:hanging="709"/>
        <w:jc w:val="both"/>
        <w:rPr>
          <w:rFonts w:ascii="Tahoma" w:eastAsia="Times New Roman" w:hAnsi="Tahoma" w:cs="Tahoma"/>
          <w:sz w:val="20"/>
          <w:szCs w:val="20"/>
          <w:lang w:eastAsia="sk-SK"/>
        </w:rPr>
      </w:pPr>
      <w:r>
        <w:rPr>
          <w:rFonts w:ascii="Tahoma" w:eastAsia="Times New Roman" w:hAnsi="Tahoma" w:cs="Tahoma"/>
          <w:sz w:val="20"/>
          <w:szCs w:val="20"/>
          <w:lang w:eastAsia="sk-SK"/>
        </w:rPr>
        <w:t>12.5</w:t>
      </w:r>
      <w:r w:rsidR="00F65DF3">
        <w:rPr>
          <w:rFonts w:ascii="Tahoma" w:eastAsia="Times New Roman" w:hAnsi="Tahoma" w:cs="Tahoma"/>
          <w:sz w:val="20"/>
          <w:szCs w:val="20"/>
          <w:lang w:eastAsia="sk-SK"/>
        </w:rPr>
        <w:tab/>
        <w:t>Neoddeliteľnou súčasťou tejto zmluvy sú prílohy:</w:t>
      </w:r>
    </w:p>
    <w:p w:rsidR="009D2AFB" w:rsidRDefault="00F65DF3">
      <w:pPr>
        <w:pStyle w:val="Normlny1"/>
        <w:numPr>
          <w:ilvl w:val="0"/>
          <w:numId w:val="8"/>
        </w:numPr>
        <w:spacing w:after="0" w:line="240" w:lineRule="auto"/>
        <w:jc w:val="both"/>
        <w:rPr>
          <w:rFonts w:ascii="Tahoma" w:eastAsia="Times New Roman" w:hAnsi="Tahoma" w:cs="Tahoma"/>
          <w:sz w:val="20"/>
          <w:szCs w:val="20"/>
          <w:lang w:eastAsia="sk-SK"/>
        </w:rPr>
      </w:pPr>
      <w:r>
        <w:rPr>
          <w:rFonts w:ascii="Tahoma" w:eastAsia="Times New Roman" w:hAnsi="Tahoma" w:cs="Tahoma"/>
          <w:sz w:val="20"/>
          <w:szCs w:val="20"/>
          <w:lang w:eastAsia="sk-SK"/>
        </w:rPr>
        <w:t>Príloha č. 1  - Rozpočet - výk</w:t>
      </w:r>
      <w:r w:rsidR="00936349">
        <w:rPr>
          <w:rFonts w:ascii="Tahoma" w:eastAsia="Times New Roman" w:hAnsi="Tahoma" w:cs="Tahoma"/>
          <w:sz w:val="20"/>
          <w:szCs w:val="20"/>
          <w:lang w:eastAsia="sk-SK"/>
        </w:rPr>
        <w:t xml:space="preserve">az výmer </w:t>
      </w:r>
    </w:p>
    <w:p w:rsidR="00F24B3C" w:rsidRPr="00F24B3C" w:rsidRDefault="008E07D0" w:rsidP="002C1A42">
      <w:pPr>
        <w:pStyle w:val="Normlny1"/>
        <w:spacing w:after="0" w:line="240" w:lineRule="auto"/>
        <w:ind w:left="1425"/>
        <w:jc w:val="both"/>
        <w:rPr>
          <w:rFonts w:ascii="Tahoma" w:eastAsia="Times New Roman" w:hAnsi="Tahoma" w:cs="Tahoma"/>
          <w:sz w:val="20"/>
          <w:szCs w:val="20"/>
          <w:lang w:eastAsia="sk-SK"/>
        </w:rPr>
      </w:pPr>
      <w:r>
        <w:rPr>
          <w:rFonts w:ascii="Tahoma" w:eastAsia="Times New Roman" w:hAnsi="Tahoma" w:cs="Tahoma"/>
          <w:sz w:val="20"/>
          <w:szCs w:val="20"/>
          <w:lang w:eastAsia="sk-SK"/>
        </w:rPr>
        <w:tab/>
      </w:r>
    </w:p>
    <w:p w:rsidR="009D2AFB" w:rsidRDefault="002C481D">
      <w:pPr>
        <w:pStyle w:val="Normlny1"/>
        <w:spacing w:after="0"/>
        <w:ind w:left="705" w:hanging="705"/>
        <w:jc w:val="both"/>
        <w:rPr>
          <w:rFonts w:ascii="Tahoma" w:eastAsia="Times New Roman" w:hAnsi="Tahoma" w:cs="Tahoma"/>
          <w:sz w:val="20"/>
          <w:szCs w:val="20"/>
          <w:lang w:eastAsia="sk-SK"/>
        </w:rPr>
      </w:pPr>
      <w:r>
        <w:rPr>
          <w:rFonts w:ascii="Tahoma" w:eastAsia="Times New Roman" w:hAnsi="Tahoma" w:cs="Tahoma"/>
          <w:sz w:val="20"/>
          <w:szCs w:val="20"/>
          <w:lang w:eastAsia="sk-SK"/>
        </w:rPr>
        <w:t>12.6</w:t>
      </w:r>
      <w:r w:rsidR="00F65DF3">
        <w:rPr>
          <w:rFonts w:ascii="Tahoma" w:eastAsia="Times New Roman" w:hAnsi="Tahoma" w:cs="Tahoma"/>
          <w:sz w:val="20"/>
          <w:szCs w:val="20"/>
          <w:lang w:eastAsia="sk-SK"/>
        </w:rPr>
        <w:tab/>
        <w:t>Zmluvné strany prehlasujú, že táto zmluva zodpovedá ich slobodnej vôli, čo potvrdzujú podpismi zástupcov svojich štatutárnych orgánov.</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2C481D">
      <w:pPr>
        <w:pStyle w:val="Normlny1"/>
        <w:spacing w:after="0" w:line="240" w:lineRule="auto"/>
        <w:ind w:left="709" w:hanging="709"/>
        <w:jc w:val="both"/>
        <w:rPr>
          <w:rFonts w:ascii="Tahoma" w:eastAsia="Times New Roman" w:hAnsi="Tahoma" w:cs="Tahoma"/>
          <w:sz w:val="20"/>
          <w:szCs w:val="20"/>
          <w:lang w:eastAsia="cs-CZ"/>
        </w:rPr>
      </w:pPr>
      <w:r>
        <w:rPr>
          <w:rFonts w:ascii="Tahoma" w:eastAsia="Times New Roman" w:hAnsi="Tahoma" w:cs="Tahoma"/>
          <w:sz w:val="20"/>
          <w:szCs w:val="20"/>
          <w:lang w:eastAsia="cs-CZ"/>
        </w:rPr>
        <w:t>12.7</w:t>
      </w:r>
      <w:r w:rsidR="00F65DF3">
        <w:rPr>
          <w:rFonts w:ascii="Tahoma" w:eastAsia="Times New Roman" w:hAnsi="Tahoma" w:cs="Tahoma"/>
          <w:sz w:val="20"/>
          <w:szCs w:val="20"/>
          <w:lang w:eastAsia="cs-CZ"/>
        </w:rPr>
        <w:tab/>
        <w:t>V prípade, že ktorékoľvek z ustanovení tejto zmluvy sa stane neplatným, neúčinným alebo           nevykonateľným, nebude mať táto skutočnosť za následok neplatnosť, neúčinnosť alebo           nevykonateľnosť ostatných ustanovení tejto zmluvy, pričom zmluvné strany sa zaväzujú           príslušné ustanovenia nahradiť novým, platným, účinným a vykonateľným ustanovením, ktoré           sa svojim významom a obsahom bude čo najviac približovať nahrádzanému ustanoveniu.</w:t>
      </w:r>
    </w:p>
    <w:p w:rsidR="009D2AFB" w:rsidRDefault="009D2AFB">
      <w:pPr>
        <w:pStyle w:val="Normlny1"/>
        <w:spacing w:after="0"/>
        <w:ind w:left="705" w:hanging="705"/>
        <w:jc w:val="both"/>
        <w:rPr>
          <w:rFonts w:ascii="Tahoma" w:eastAsia="Times New Roman" w:hAnsi="Tahoma" w:cs="Tahoma"/>
          <w:sz w:val="20"/>
          <w:szCs w:val="20"/>
          <w:lang w:eastAsia="sk-SK"/>
        </w:rPr>
      </w:pPr>
    </w:p>
    <w:p w:rsidR="009D2AFB" w:rsidRDefault="002C481D">
      <w:pPr>
        <w:pStyle w:val="Normlny1"/>
        <w:spacing w:after="0"/>
        <w:ind w:left="705" w:hanging="705"/>
        <w:jc w:val="both"/>
      </w:pPr>
      <w:r>
        <w:rPr>
          <w:rStyle w:val="Predvolenpsmoodseku1"/>
          <w:rFonts w:ascii="Tahoma" w:eastAsia="Times New Roman" w:hAnsi="Tahoma" w:cs="Tahoma"/>
          <w:sz w:val="20"/>
          <w:szCs w:val="20"/>
          <w:lang w:eastAsia="sk-SK"/>
        </w:rPr>
        <w:t>12.8</w:t>
      </w:r>
      <w:r w:rsidR="00F65DF3">
        <w:rPr>
          <w:rStyle w:val="Predvolenpsmoodseku1"/>
          <w:rFonts w:ascii="Tahoma" w:eastAsia="Times New Roman" w:hAnsi="Tahoma" w:cs="Tahoma"/>
          <w:sz w:val="20"/>
          <w:szCs w:val="20"/>
          <w:lang w:eastAsia="sk-SK"/>
        </w:rPr>
        <w:tab/>
        <w:t xml:space="preserve">Táto zmluva nadobúda platnosť dňom podpisu zmluvy oboma zmluvnými stranami a účinnosť tejto zmluvy nastane </w:t>
      </w:r>
      <w:r w:rsidR="00F65DF3">
        <w:rPr>
          <w:rStyle w:val="Predvolenpsmoodseku1"/>
          <w:rFonts w:ascii="Tahoma" w:eastAsia="Times New Roman" w:hAnsi="Tahoma" w:cs="Tahoma"/>
          <w:b/>
          <w:sz w:val="20"/>
          <w:szCs w:val="20"/>
          <w:lang w:eastAsia="sk-SK"/>
        </w:rPr>
        <w:t xml:space="preserve"> </w:t>
      </w:r>
      <w:r w:rsidR="00F65DF3">
        <w:rPr>
          <w:rStyle w:val="Predvolenpsmoodseku1"/>
          <w:rFonts w:ascii="Tahoma" w:eastAsia="Times New Roman" w:hAnsi="Tahoma" w:cs="Tahoma"/>
          <w:sz w:val="20"/>
          <w:szCs w:val="20"/>
          <w:lang w:eastAsia="sk-SK"/>
        </w:rPr>
        <w:t>nasledujúci deň po dni zverejnenia  na webovom sídle objednávateľa.</w:t>
      </w:r>
    </w:p>
    <w:p w:rsidR="009D2AFB" w:rsidRDefault="009D2AFB">
      <w:pPr>
        <w:pStyle w:val="Normlny1"/>
        <w:spacing w:after="0"/>
        <w:jc w:val="both"/>
        <w:rPr>
          <w:rFonts w:ascii="Tahoma" w:eastAsia="Times New Roman" w:hAnsi="Tahoma" w:cs="Tahoma"/>
          <w:sz w:val="20"/>
          <w:szCs w:val="20"/>
          <w:lang w:eastAsia="sk-SK"/>
        </w:rPr>
      </w:pPr>
    </w:p>
    <w:p w:rsidR="007F4543" w:rsidRDefault="002C481D">
      <w:pPr>
        <w:pStyle w:val="Normlny1"/>
        <w:spacing w:after="0"/>
        <w:jc w:val="both"/>
        <w:rPr>
          <w:rFonts w:ascii="Tahoma" w:eastAsia="Times New Roman" w:hAnsi="Tahoma" w:cs="Tahoma"/>
          <w:sz w:val="20"/>
          <w:szCs w:val="20"/>
          <w:lang w:eastAsia="sk-SK"/>
        </w:rPr>
      </w:pPr>
      <w:r>
        <w:rPr>
          <w:rFonts w:ascii="Tahoma" w:eastAsia="Times New Roman" w:hAnsi="Tahoma" w:cs="Tahoma"/>
          <w:sz w:val="20"/>
          <w:szCs w:val="20"/>
          <w:lang w:eastAsia="sk-SK"/>
        </w:rPr>
        <w:t>12.9</w:t>
      </w:r>
      <w:r w:rsidR="00F65DF3">
        <w:rPr>
          <w:rFonts w:ascii="Tahoma" w:eastAsia="Times New Roman" w:hAnsi="Tahoma" w:cs="Tahoma"/>
          <w:sz w:val="20"/>
          <w:szCs w:val="20"/>
          <w:lang w:eastAsia="sk-SK"/>
        </w:rPr>
        <w:tab/>
        <w:t>Táto zmluva je vyhotovená v </w:t>
      </w:r>
      <w:r w:rsidR="00D27BFB">
        <w:rPr>
          <w:rFonts w:ascii="Tahoma" w:eastAsia="Times New Roman" w:hAnsi="Tahoma" w:cs="Tahoma"/>
          <w:sz w:val="20"/>
          <w:szCs w:val="20"/>
          <w:lang w:eastAsia="sk-SK"/>
        </w:rPr>
        <w:t>4</w:t>
      </w:r>
      <w:r w:rsidR="00F65DF3">
        <w:rPr>
          <w:rFonts w:ascii="Tahoma" w:eastAsia="Times New Roman" w:hAnsi="Tahoma" w:cs="Tahoma"/>
          <w:sz w:val="20"/>
          <w:szCs w:val="20"/>
          <w:lang w:eastAsia="sk-SK"/>
        </w:rPr>
        <w:t xml:space="preserve"> exemplároch, z ktorých </w:t>
      </w:r>
      <w:r w:rsidR="00D27BFB">
        <w:rPr>
          <w:rFonts w:ascii="Tahoma" w:eastAsia="Times New Roman" w:hAnsi="Tahoma" w:cs="Tahoma"/>
          <w:sz w:val="20"/>
          <w:szCs w:val="20"/>
          <w:lang w:eastAsia="sk-SK"/>
        </w:rPr>
        <w:t>2</w:t>
      </w:r>
      <w:r w:rsidR="00F65DF3">
        <w:rPr>
          <w:rFonts w:ascii="Tahoma" w:eastAsia="Times New Roman" w:hAnsi="Tahoma" w:cs="Tahoma"/>
          <w:sz w:val="20"/>
          <w:szCs w:val="20"/>
          <w:lang w:eastAsia="sk-SK"/>
        </w:rPr>
        <w:t xml:space="preserve"> sú pre objednávateľa a 2 pre </w:t>
      </w:r>
      <w:r w:rsidR="00F65DF3">
        <w:rPr>
          <w:rFonts w:ascii="Tahoma" w:eastAsia="Times New Roman" w:hAnsi="Tahoma" w:cs="Tahoma"/>
          <w:sz w:val="20"/>
          <w:szCs w:val="20"/>
          <w:lang w:eastAsia="sk-SK"/>
        </w:rPr>
        <w:tab/>
        <w:t xml:space="preserve">zhotoviteľa. </w:t>
      </w:r>
    </w:p>
    <w:p w:rsidR="000F6D7C" w:rsidRDefault="000F6D7C" w:rsidP="000F6D7C">
      <w:pPr>
        <w:pStyle w:val="Normlny1"/>
        <w:spacing w:after="0"/>
        <w:jc w:val="both"/>
        <w:rPr>
          <w:rFonts w:ascii="Tahoma" w:eastAsia="Times New Roman" w:hAnsi="Tahoma" w:cs="Tahoma"/>
          <w:sz w:val="20"/>
          <w:szCs w:val="20"/>
          <w:lang w:eastAsia="sk-SK"/>
        </w:rPr>
      </w:pPr>
    </w:p>
    <w:p w:rsidR="00E23FCF" w:rsidRDefault="00E23FCF" w:rsidP="000F6D7C">
      <w:pPr>
        <w:pStyle w:val="Normlny1"/>
        <w:tabs>
          <w:tab w:val="left" w:pos="4536"/>
        </w:tabs>
        <w:spacing w:after="0"/>
        <w:jc w:val="both"/>
        <w:rPr>
          <w:rFonts w:ascii="Tahoma" w:eastAsia="Times New Roman" w:hAnsi="Tahoma" w:cs="Tahoma"/>
          <w:sz w:val="20"/>
          <w:szCs w:val="20"/>
          <w:lang w:eastAsia="sk-SK"/>
        </w:rPr>
      </w:pPr>
    </w:p>
    <w:p w:rsidR="000F6D7C" w:rsidRDefault="000F6D7C" w:rsidP="000F6D7C">
      <w:pPr>
        <w:pStyle w:val="Normlny1"/>
        <w:tabs>
          <w:tab w:val="left" w:pos="4536"/>
        </w:tabs>
        <w:spacing w:after="0"/>
        <w:jc w:val="both"/>
        <w:rPr>
          <w:rFonts w:ascii="Tahoma" w:eastAsia="Times New Roman" w:hAnsi="Tahoma" w:cs="Tahoma"/>
          <w:sz w:val="20"/>
          <w:szCs w:val="20"/>
          <w:lang w:eastAsia="sk-SK"/>
        </w:rPr>
      </w:pPr>
      <w:r>
        <w:rPr>
          <w:rFonts w:ascii="Tahoma" w:eastAsia="Times New Roman" w:hAnsi="Tahoma" w:cs="Tahoma"/>
          <w:sz w:val="20"/>
          <w:szCs w:val="20"/>
          <w:lang w:eastAsia="sk-SK"/>
        </w:rPr>
        <w:t>Objednávateľ:</w:t>
      </w:r>
      <w:r>
        <w:rPr>
          <w:rFonts w:ascii="Tahoma" w:eastAsia="Times New Roman" w:hAnsi="Tahoma" w:cs="Tahoma"/>
          <w:sz w:val="20"/>
          <w:szCs w:val="20"/>
          <w:lang w:eastAsia="sk-SK"/>
        </w:rPr>
        <w:tab/>
      </w:r>
      <w:r>
        <w:rPr>
          <w:rFonts w:ascii="Tahoma" w:eastAsia="Times New Roman" w:hAnsi="Tahoma" w:cs="Tahoma"/>
          <w:sz w:val="20"/>
          <w:szCs w:val="20"/>
          <w:lang w:eastAsia="sk-SK"/>
        </w:rPr>
        <w:tab/>
        <w:t xml:space="preserve">Zhotoviteľ:       </w:t>
      </w:r>
      <w:r>
        <w:rPr>
          <w:rFonts w:ascii="Tahoma" w:eastAsia="Times New Roman" w:hAnsi="Tahoma" w:cs="Tahoma"/>
          <w:sz w:val="20"/>
          <w:szCs w:val="20"/>
          <w:lang w:eastAsia="sk-SK"/>
        </w:rPr>
        <w:tab/>
      </w:r>
      <w:r>
        <w:rPr>
          <w:rFonts w:ascii="Tahoma" w:eastAsia="Times New Roman" w:hAnsi="Tahoma" w:cs="Tahoma"/>
          <w:sz w:val="20"/>
          <w:szCs w:val="20"/>
          <w:lang w:eastAsia="sk-SK"/>
        </w:rPr>
        <w:tab/>
      </w:r>
      <w:r>
        <w:rPr>
          <w:rFonts w:ascii="Tahoma" w:eastAsia="Times New Roman" w:hAnsi="Tahoma" w:cs="Tahoma"/>
          <w:sz w:val="20"/>
          <w:szCs w:val="20"/>
          <w:lang w:eastAsia="sk-SK"/>
        </w:rPr>
        <w:tab/>
      </w:r>
    </w:p>
    <w:p w:rsidR="000F6D7C" w:rsidRDefault="000F6D7C" w:rsidP="000F6D7C">
      <w:pPr>
        <w:pStyle w:val="Normlny1"/>
        <w:tabs>
          <w:tab w:val="left" w:pos="4536"/>
        </w:tabs>
        <w:spacing w:after="0"/>
        <w:jc w:val="both"/>
        <w:rPr>
          <w:rFonts w:ascii="Tahoma" w:eastAsia="Times New Roman" w:hAnsi="Tahoma" w:cs="Tahoma"/>
          <w:sz w:val="20"/>
          <w:szCs w:val="20"/>
          <w:lang w:eastAsia="sk-SK"/>
        </w:rPr>
      </w:pPr>
    </w:p>
    <w:p w:rsidR="000F6D7C" w:rsidRDefault="000F6D7C" w:rsidP="000F6D7C">
      <w:pPr>
        <w:pStyle w:val="Normlny1"/>
        <w:tabs>
          <w:tab w:val="left" w:pos="4536"/>
        </w:tabs>
        <w:spacing w:after="0"/>
        <w:jc w:val="both"/>
        <w:rPr>
          <w:rFonts w:ascii="Tahoma" w:eastAsia="Times New Roman" w:hAnsi="Tahoma" w:cs="Tahoma"/>
          <w:sz w:val="20"/>
          <w:szCs w:val="20"/>
          <w:lang w:eastAsia="sk-SK"/>
        </w:rPr>
      </w:pPr>
      <w:r>
        <w:rPr>
          <w:rFonts w:ascii="Tahoma" w:eastAsia="Times New Roman" w:hAnsi="Tahoma" w:cs="Tahoma"/>
          <w:sz w:val="20"/>
          <w:szCs w:val="20"/>
          <w:lang w:eastAsia="sk-SK"/>
        </w:rPr>
        <w:t xml:space="preserve">V </w:t>
      </w:r>
      <w:r w:rsidR="00E23FCF">
        <w:rPr>
          <w:rFonts w:ascii="Tahoma" w:eastAsia="Times New Roman" w:hAnsi="Tahoma" w:cs="Tahoma"/>
          <w:sz w:val="20"/>
          <w:szCs w:val="20"/>
          <w:lang w:eastAsia="sk-SK"/>
        </w:rPr>
        <w:t xml:space="preserve">obci Teriakovce </w:t>
      </w:r>
      <w:r>
        <w:rPr>
          <w:rFonts w:ascii="Tahoma" w:eastAsia="Times New Roman" w:hAnsi="Tahoma" w:cs="Tahoma"/>
          <w:sz w:val="20"/>
          <w:szCs w:val="20"/>
          <w:lang w:eastAsia="sk-SK"/>
        </w:rPr>
        <w:t>, dňa ...................</w:t>
      </w:r>
      <w:r>
        <w:rPr>
          <w:rFonts w:ascii="Tahoma" w:eastAsia="Times New Roman" w:hAnsi="Tahoma" w:cs="Tahoma"/>
          <w:sz w:val="20"/>
          <w:szCs w:val="20"/>
          <w:lang w:eastAsia="sk-SK"/>
        </w:rPr>
        <w:tab/>
      </w:r>
      <w:r>
        <w:rPr>
          <w:rFonts w:ascii="Tahoma" w:eastAsia="Times New Roman" w:hAnsi="Tahoma" w:cs="Tahoma"/>
          <w:sz w:val="20"/>
          <w:szCs w:val="20"/>
          <w:lang w:eastAsia="sk-SK"/>
        </w:rPr>
        <w:tab/>
        <w:t>V </w:t>
      </w:r>
      <w:r w:rsidR="00E23FCF">
        <w:rPr>
          <w:rFonts w:ascii="Tahoma" w:eastAsia="Times New Roman" w:hAnsi="Tahoma" w:cs="Tahoma"/>
          <w:sz w:val="20"/>
          <w:szCs w:val="20"/>
          <w:lang w:eastAsia="sk-SK"/>
        </w:rPr>
        <w:t>.................</w:t>
      </w:r>
      <w:r w:rsidR="00E2229A">
        <w:rPr>
          <w:rFonts w:ascii="Tahoma" w:eastAsia="Times New Roman" w:hAnsi="Tahoma" w:cs="Tahoma"/>
          <w:sz w:val="20"/>
          <w:szCs w:val="20"/>
          <w:lang w:eastAsia="sk-SK"/>
        </w:rPr>
        <w:t xml:space="preserve"> </w:t>
      </w:r>
      <w:r>
        <w:rPr>
          <w:rFonts w:ascii="Tahoma" w:eastAsia="Times New Roman" w:hAnsi="Tahoma" w:cs="Tahoma"/>
          <w:sz w:val="20"/>
          <w:szCs w:val="20"/>
          <w:lang w:eastAsia="sk-SK"/>
        </w:rPr>
        <w:t>, dňa</w:t>
      </w:r>
      <w:r w:rsidR="00E2229A">
        <w:rPr>
          <w:rFonts w:ascii="Tahoma" w:eastAsia="Times New Roman" w:hAnsi="Tahoma" w:cs="Tahoma"/>
          <w:sz w:val="20"/>
          <w:szCs w:val="20"/>
          <w:lang w:eastAsia="sk-SK"/>
        </w:rPr>
        <w:t xml:space="preserve"> </w:t>
      </w:r>
      <w:r w:rsidR="00E23FCF">
        <w:rPr>
          <w:rFonts w:ascii="Tahoma" w:eastAsia="Times New Roman" w:hAnsi="Tahoma" w:cs="Tahoma"/>
          <w:sz w:val="20"/>
          <w:szCs w:val="20"/>
          <w:lang w:eastAsia="sk-SK"/>
        </w:rPr>
        <w:t>.....................</w:t>
      </w:r>
    </w:p>
    <w:p w:rsidR="000A13EB" w:rsidRDefault="000A13EB" w:rsidP="000F6D7C">
      <w:pPr>
        <w:pStyle w:val="Normlny1"/>
        <w:tabs>
          <w:tab w:val="center" w:pos="1701"/>
          <w:tab w:val="center" w:pos="6804"/>
        </w:tabs>
        <w:spacing w:after="0"/>
        <w:jc w:val="both"/>
        <w:rPr>
          <w:rFonts w:ascii="Tahoma" w:eastAsia="Times New Roman" w:hAnsi="Tahoma" w:cs="Tahoma"/>
          <w:sz w:val="20"/>
          <w:szCs w:val="20"/>
          <w:lang w:eastAsia="sk-SK"/>
        </w:rPr>
      </w:pPr>
    </w:p>
    <w:p w:rsidR="000A13EB" w:rsidRDefault="008B6AAE" w:rsidP="000F6D7C">
      <w:pPr>
        <w:pStyle w:val="Normlny1"/>
        <w:tabs>
          <w:tab w:val="center" w:pos="1701"/>
          <w:tab w:val="center" w:pos="6804"/>
        </w:tabs>
        <w:spacing w:after="0"/>
        <w:jc w:val="both"/>
        <w:rPr>
          <w:rFonts w:ascii="Tahoma" w:eastAsia="Times New Roman" w:hAnsi="Tahoma" w:cs="Tahoma"/>
          <w:sz w:val="20"/>
          <w:szCs w:val="20"/>
          <w:lang w:eastAsia="sk-SK"/>
        </w:rPr>
      </w:pPr>
      <w:r>
        <w:rPr>
          <w:rFonts w:ascii="Tahoma" w:eastAsia="Times New Roman" w:hAnsi="Tahoma" w:cs="Tahoma"/>
          <w:sz w:val="20"/>
          <w:szCs w:val="20"/>
          <w:lang w:eastAsia="sk-SK"/>
        </w:rPr>
        <w:br/>
      </w:r>
    </w:p>
    <w:p w:rsidR="00B17F5D" w:rsidRDefault="000F6D7C" w:rsidP="00B17F5D">
      <w:pPr>
        <w:pStyle w:val="Normlny1"/>
        <w:tabs>
          <w:tab w:val="center" w:pos="1701"/>
        </w:tabs>
        <w:spacing w:after="0"/>
        <w:jc w:val="both"/>
        <w:rPr>
          <w:rFonts w:ascii="Tahoma" w:eastAsia="Times New Roman" w:hAnsi="Tahoma" w:cs="Tahoma"/>
          <w:sz w:val="20"/>
          <w:szCs w:val="20"/>
          <w:lang w:eastAsia="sk-SK"/>
        </w:rPr>
      </w:pPr>
      <w:r>
        <w:rPr>
          <w:rFonts w:ascii="Tahoma" w:eastAsia="Times New Roman" w:hAnsi="Tahoma" w:cs="Tahoma"/>
          <w:sz w:val="20"/>
          <w:szCs w:val="20"/>
          <w:lang w:eastAsia="sk-SK"/>
        </w:rPr>
        <w:t>.................</w:t>
      </w:r>
      <w:r w:rsidR="00E7286D">
        <w:rPr>
          <w:rFonts w:ascii="Tahoma" w:eastAsia="Times New Roman" w:hAnsi="Tahoma" w:cs="Tahoma"/>
          <w:sz w:val="20"/>
          <w:szCs w:val="20"/>
          <w:lang w:eastAsia="sk-SK"/>
        </w:rPr>
        <w:t>.............................</w:t>
      </w:r>
      <w:r w:rsidR="00E7286D">
        <w:rPr>
          <w:rFonts w:ascii="Tahoma" w:eastAsia="Times New Roman" w:hAnsi="Tahoma" w:cs="Tahoma"/>
          <w:sz w:val="20"/>
          <w:szCs w:val="20"/>
          <w:lang w:eastAsia="sk-SK"/>
        </w:rPr>
        <w:tab/>
      </w:r>
      <w:r w:rsidR="00E7286D">
        <w:rPr>
          <w:rFonts w:ascii="Tahoma" w:eastAsia="Times New Roman" w:hAnsi="Tahoma" w:cs="Tahoma"/>
          <w:sz w:val="20"/>
          <w:szCs w:val="20"/>
          <w:lang w:eastAsia="sk-SK"/>
        </w:rPr>
        <w:tab/>
      </w:r>
      <w:r w:rsidR="00E7286D">
        <w:rPr>
          <w:rFonts w:ascii="Tahoma" w:eastAsia="Times New Roman" w:hAnsi="Tahoma" w:cs="Tahoma"/>
          <w:sz w:val="20"/>
          <w:szCs w:val="20"/>
          <w:lang w:eastAsia="sk-SK"/>
        </w:rPr>
        <w:tab/>
      </w:r>
      <w:r w:rsidR="00E7286D">
        <w:rPr>
          <w:rFonts w:ascii="Tahoma" w:eastAsia="Times New Roman" w:hAnsi="Tahoma" w:cs="Tahoma"/>
          <w:sz w:val="20"/>
          <w:szCs w:val="20"/>
          <w:lang w:eastAsia="sk-SK"/>
        </w:rPr>
        <w:tab/>
      </w:r>
      <w:r>
        <w:rPr>
          <w:rFonts w:ascii="Tahoma" w:eastAsia="Times New Roman" w:hAnsi="Tahoma" w:cs="Tahoma"/>
          <w:sz w:val="20"/>
          <w:szCs w:val="20"/>
          <w:lang w:eastAsia="sk-SK"/>
        </w:rPr>
        <w:t>..............................................</w:t>
      </w:r>
    </w:p>
    <w:p w:rsidR="00E2229A" w:rsidRDefault="003A7E3C" w:rsidP="00B17F5D">
      <w:pPr>
        <w:pStyle w:val="Normlny1"/>
        <w:tabs>
          <w:tab w:val="center" w:pos="1701"/>
        </w:tabs>
        <w:spacing w:after="0"/>
        <w:jc w:val="both"/>
        <w:rPr>
          <w:rStyle w:val="Predvolenpsmoodseku1"/>
          <w:rFonts w:ascii="Tahoma" w:eastAsia="Times New Roman" w:hAnsi="Tahoma" w:cs="Tahoma"/>
          <w:sz w:val="20"/>
          <w:szCs w:val="20"/>
          <w:lang w:eastAsia="sk-SK"/>
        </w:rPr>
      </w:pPr>
      <w:r>
        <w:rPr>
          <w:rFonts w:ascii="Tahoma" w:eastAsia="Times New Roman" w:hAnsi="Tahoma" w:cs="Tahoma"/>
          <w:sz w:val="20"/>
          <w:szCs w:val="20"/>
          <w:lang w:eastAsia="sk-SK"/>
        </w:rPr>
        <w:t xml:space="preserve">       </w:t>
      </w:r>
      <w:r w:rsidR="00E23FCF">
        <w:rPr>
          <w:rFonts w:ascii="Tahoma" w:eastAsia="Times New Roman" w:hAnsi="Tahoma" w:cs="Tahoma"/>
          <w:sz w:val="20"/>
          <w:szCs w:val="20"/>
          <w:lang w:eastAsia="sk-SK"/>
        </w:rPr>
        <w:t>Miroslav Angelovič</w:t>
      </w:r>
      <w:r w:rsidR="00E7286D">
        <w:rPr>
          <w:rStyle w:val="Predvolenpsmoodseku1"/>
          <w:rFonts w:ascii="Tahoma" w:eastAsia="Times New Roman" w:hAnsi="Tahoma" w:cs="Tahoma"/>
          <w:sz w:val="20"/>
          <w:szCs w:val="20"/>
          <w:lang w:eastAsia="sk-SK"/>
        </w:rPr>
        <w:tab/>
      </w:r>
      <w:r w:rsidR="00E7286D">
        <w:rPr>
          <w:rStyle w:val="Predvolenpsmoodseku1"/>
          <w:rFonts w:ascii="Tahoma" w:eastAsia="Times New Roman" w:hAnsi="Tahoma" w:cs="Tahoma"/>
          <w:sz w:val="20"/>
          <w:szCs w:val="20"/>
          <w:lang w:eastAsia="sk-SK"/>
        </w:rPr>
        <w:tab/>
      </w:r>
      <w:r w:rsidR="00E7286D">
        <w:rPr>
          <w:rStyle w:val="Predvolenpsmoodseku1"/>
          <w:rFonts w:ascii="Tahoma" w:eastAsia="Times New Roman" w:hAnsi="Tahoma" w:cs="Tahoma"/>
          <w:sz w:val="20"/>
          <w:szCs w:val="20"/>
          <w:lang w:eastAsia="sk-SK"/>
        </w:rPr>
        <w:tab/>
      </w:r>
      <w:r w:rsidR="00E7286D">
        <w:rPr>
          <w:rStyle w:val="Predvolenpsmoodseku1"/>
          <w:rFonts w:ascii="Tahoma" w:eastAsia="Times New Roman" w:hAnsi="Tahoma" w:cs="Tahoma"/>
          <w:sz w:val="20"/>
          <w:szCs w:val="20"/>
          <w:lang w:eastAsia="sk-SK"/>
        </w:rPr>
        <w:tab/>
      </w:r>
      <w:r w:rsidR="00E7286D">
        <w:rPr>
          <w:rStyle w:val="Predvolenpsmoodseku1"/>
          <w:rFonts w:ascii="Tahoma" w:eastAsia="Times New Roman" w:hAnsi="Tahoma" w:cs="Tahoma"/>
          <w:sz w:val="20"/>
          <w:szCs w:val="20"/>
          <w:lang w:eastAsia="sk-SK"/>
        </w:rPr>
        <w:tab/>
      </w:r>
    </w:p>
    <w:p w:rsidR="00D92FD1" w:rsidRDefault="00E2229A" w:rsidP="00B17F5D">
      <w:pPr>
        <w:pStyle w:val="Normlny1"/>
        <w:tabs>
          <w:tab w:val="center" w:pos="1701"/>
        </w:tabs>
        <w:spacing w:after="0"/>
        <w:jc w:val="both"/>
        <w:rPr>
          <w:rStyle w:val="Predvolenpsmoodseku1"/>
          <w:rFonts w:ascii="Tahoma" w:eastAsia="Times New Roman" w:hAnsi="Tahoma" w:cs="Tahoma"/>
          <w:sz w:val="20"/>
          <w:szCs w:val="20"/>
          <w:lang w:eastAsia="sk-SK"/>
        </w:rPr>
      </w:pPr>
      <w:r>
        <w:rPr>
          <w:rStyle w:val="Predvolenpsmoodseku1"/>
          <w:rFonts w:ascii="Tahoma" w:eastAsia="Times New Roman" w:hAnsi="Tahoma" w:cs="Tahoma"/>
          <w:sz w:val="20"/>
          <w:szCs w:val="20"/>
          <w:lang w:eastAsia="sk-SK"/>
        </w:rPr>
        <w:t xml:space="preserve">           </w:t>
      </w:r>
      <w:r w:rsidR="003A7E3C">
        <w:rPr>
          <w:rStyle w:val="Predvolenpsmoodseku1"/>
          <w:rFonts w:ascii="Tahoma" w:eastAsia="Times New Roman" w:hAnsi="Tahoma" w:cs="Tahoma"/>
          <w:sz w:val="20"/>
          <w:szCs w:val="20"/>
          <w:lang w:eastAsia="sk-SK"/>
        </w:rPr>
        <w:t xml:space="preserve"> </w:t>
      </w:r>
      <w:r>
        <w:rPr>
          <w:rStyle w:val="Predvolenpsmoodseku1"/>
          <w:rFonts w:ascii="Tahoma" w:eastAsia="Times New Roman" w:hAnsi="Tahoma" w:cs="Tahoma"/>
          <w:sz w:val="20"/>
          <w:szCs w:val="20"/>
          <w:lang w:eastAsia="sk-SK"/>
        </w:rPr>
        <w:t>S</w:t>
      </w:r>
      <w:r w:rsidR="00B17F5D">
        <w:rPr>
          <w:rStyle w:val="Predvolenpsmoodseku1"/>
          <w:rFonts w:ascii="Tahoma" w:eastAsia="Times New Roman" w:hAnsi="Tahoma" w:cs="Tahoma"/>
          <w:sz w:val="20"/>
          <w:szCs w:val="20"/>
          <w:lang w:eastAsia="sk-SK"/>
        </w:rPr>
        <w:t>tarosta obce</w:t>
      </w:r>
      <w:r w:rsidR="00CD1C60">
        <w:rPr>
          <w:rStyle w:val="Predvolenpsmoodseku1"/>
          <w:rFonts w:ascii="Tahoma" w:eastAsia="Times New Roman" w:hAnsi="Tahoma" w:cs="Tahoma"/>
          <w:sz w:val="20"/>
          <w:szCs w:val="20"/>
          <w:lang w:eastAsia="sk-SK"/>
        </w:rPr>
        <w:tab/>
      </w:r>
      <w:r w:rsidR="00CD1C60">
        <w:rPr>
          <w:rStyle w:val="Predvolenpsmoodseku1"/>
          <w:rFonts w:ascii="Tahoma" w:eastAsia="Times New Roman" w:hAnsi="Tahoma" w:cs="Tahoma"/>
          <w:sz w:val="20"/>
          <w:szCs w:val="20"/>
          <w:lang w:eastAsia="sk-SK"/>
        </w:rPr>
        <w:tab/>
      </w:r>
      <w:r w:rsidR="00CD1C60">
        <w:rPr>
          <w:rStyle w:val="Predvolenpsmoodseku1"/>
          <w:rFonts w:ascii="Tahoma" w:eastAsia="Times New Roman" w:hAnsi="Tahoma" w:cs="Tahoma"/>
          <w:sz w:val="20"/>
          <w:szCs w:val="20"/>
          <w:lang w:eastAsia="sk-SK"/>
        </w:rPr>
        <w:tab/>
      </w:r>
      <w:r w:rsidR="00CD1C60">
        <w:rPr>
          <w:rStyle w:val="Predvolenpsmoodseku1"/>
          <w:rFonts w:ascii="Tahoma" w:eastAsia="Times New Roman" w:hAnsi="Tahoma" w:cs="Tahoma"/>
          <w:sz w:val="20"/>
          <w:szCs w:val="20"/>
          <w:lang w:eastAsia="sk-SK"/>
        </w:rPr>
        <w:tab/>
      </w:r>
      <w:r w:rsidR="00CD1C60">
        <w:rPr>
          <w:rStyle w:val="Predvolenpsmoodseku1"/>
          <w:rFonts w:ascii="Tahoma" w:eastAsia="Times New Roman" w:hAnsi="Tahoma" w:cs="Tahoma"/>
          <w:sz w:val="20"/>
          <w:szCs w:val="20"/>
          <w:lang w:eastAsia="sk-SK"/>
        </w:rPr>
        <w:tab/>
      </w:r>
    </w:p>
    <w:p w:rsidR="00D92FD1" w:rsidRDefault="00D92FD1" w:rsidP="00B17F5D">
      <w:pPr>
        <w:pStyle w:val="Normlny1"/>
        <w:tabs>
          <w:tab w:val="center" w:pos="1701"/>
        </w:tabs>
        <w:spacing w:after="0"/>
        <w:jc w:val="both"/>
        <w:rPr>
          <w:rStyle w:val="Predvolenpsmoodseku1"/>
          <w:rFonts w:ascii="Tahoma" w:eastAsia="Times New Roman" w:hAnsi="Tahoma" w:cs="Tahoma"/>
          <w:sz w:val="20"/>
          <w:szCs w:val="20"/>
          <w:lang w:eastAsia="sk-SK"/>
        </w:rPr>
      </w:pPr>
      <w:r>
        <w:rPr>
          <w:rStyle w:val="Predvolenpsmoodseku1"/>
          <w:rFonts w:ascii="Tahoma" w:eastAsia="Times New Roman" w:hAnsi="Tahoma" w:cs="Tahoma"/>
          <w:sz w:val="20"/>
          <w:szCs w:val="20"/>
          <w:lang w:eastAsia="sk-SK"/>
        </w:rPr>
        <w:tab/>
      </w:r>
      <w:r>
        <w:rPr>
          <w:rStyle w:val="Predvolenpsmoodseku1"/>
          <w:rFonts w:ascii="Tahoma" w:eastAsia="Times New Roman" w:hAnsi="Tahoma" w:cs="Tahoma"/>
          <w:sz w:val="20"/>
          <w:szCs w:val="20"/>
          <w:lang w:eastAsia="sk-SK"/>
        </w:rPr>
        <w:tab/>
      </w:r>
      <w:r>
        <w:rPr>
          <w:rStyle w:val="Predvolenpsmoodseku1"/>
          <w:rFonts w:ascii="Tahoma" w:eastAsia="Times New Roman" w:hAnsi="Tahoma" w:cs="Tahoma"/>
          <w:sz w:val="20"/>
          <w:szCs w:val="20"/>
          <w:lang w:eastAsia="sk-SK"/>
        </w:rPr>
        <w:tab/>
      </w:r>
      <w:r>
        <w:rPr>
          <w:rStyle w:val="Predvolenpsmoodseku1"/>
          <w:rFonts w:ascii="Tahoma" w:eastAsia="Times New Roman" w:hAnsi="Tahoma" w:cs="Tahoma"/>
          <w:sz w:val="20"/>
          <w:szCs w:val="20"/>
          <w:lang w:eastAsia="sk-SK"/>
        </w:rPr>
        <w:tab/>
      </w:r>
      <w:r>
        <w:rPr>
          <w:rStyle w:val="Predvolenpsmoodseku1"/>
          <w:rFonts w:ascii="Tahoma" w:eastAsia="Times New Roman" w:hAnsi="Tahoma" w:cs="Tahoma"/>
          <w:sz w:val="20"/>
          <w:szCs w:val="20"/>
          <w:lang w:eastAsia="sk-SK"/>
        </w:rPr>
        <w:tab/>
      </w:r>
      <w:r>
        <w:rPr>
          <w:rStyle w:val="Predvolenpsmoodseku1"/>
          <w:rFonts w:ascii="Tahoma" w:eastAsia="Times New Roman" w:hAnsi="Tahoma" w:cs="Tahoma"/>
          <w:sz w:val="20"/>
          <w:szCs w:val="20"/>
          <w:lang w:eastAsia="sk-SK"/>
        </w:rPr>
        <w:tab/>
      </w:r>
    </w:p>
    <w:p w:rsidR="00D92FD1" w:rsidRDefault="00D92FD1" w:rsidP="00B17F5D">
      <w:pPr>
        <w:pStyle w:val="Normlny1"/>
        <w:tabs>
          <w:tab w:val="center" w:pos="1701"/>
        </w:tabs>
        <w:spacing w:after="0"/>
        <w:jc w:val="both"/>
        <w:rPr>
          <w:rStyle w:val="Predvolenpsmoodseku1"/>
          <w:rFonts w:ascii="Tahoma" w:eastAsia="Times New Roman" w:hAnsi="Tahoma" w:cs="Tahoma"/>
          <w:sz w:val="20"/>
          <w:szCs w:val="20"/>
          <w:lang w:eastAsia="sk-SK"/>
        </w:rPr>
      </w:pPr>
    </w:p>
    <w:p w:rsidR="008B6AAE" w:rsidRDefault="00D92FD1" w:rsidP="00E23FCF">
      <w:pPr>
        <w:pStyle w:val="Normlny1"/>
        <w:tabs>
          <w:tab w:val="center" w:pos="1701"/>
        </w:tabs>
        <w:spacing w:after="0"/>
        <w:jc w:val="both"/>
        <w:rPr>
          <w:rStyle w:val="Predvolenpsmoodseku1"/>
          <w:rFonts w:ascii="Tahoma" w:eastAsia="Times New Roman" w:hAnsi="Tahoma" w:cs="Tahoma"/>
          <w:sz w:val="20"/>
          <w:szCs w:val="20"/>
          <w:lang w:eastAsia="sk-SK"/>
        </w:rPr>
      </w:pPr>
      <w:r>
        <w:rPr>
          <w:rStyle w:val="Predvolenpsmoodseku1"/>
          <w:rFonts w:ascii="Tahoma" w:eastAsia="Times New Roman" w:hAnsi="Tahoma" w:cs="Tahoma"/>
          <w:sz w:val="20"/>
          <w:szCs w:val="20"/>
          <w:lang w:eastAsia="sk-SK"/>
        </w:rPr>
        <w:tab/>
      </w:r>
      <w:r>
        <w:rPr>
          <w:rStyle w:val="Predvolenpsmoodseku1"/>
          <w:rFonts w:ascii="Tahoma" w:eastAsia="Times New Roman" w:hAnsi="Tahoma" w:cs="Tahoma"/>
          <w:sz w:val="20"/>
          <w:szCs w:val="20"/>
          <w:lang w:eastAsia="sk-SK"/>
        </w:rPr>
        <w:tab/>
      </w:r>
      <w:r>
        <w:rPr>
          <w:rStyle w:val="Predvolenpsmoodseku1"/>
          <w:rFonts w:ascii="Tahoma" w:eastAsia="Times New Roman" w:hAnsi="Tahoma" w:cs="Tahoma"/>
          <w:sz w:val="20"/>
          <w:szCs w:val="20"/>
          <w:lang w:eastAsia="sk-SK"/>
        </w:rPr>
        <w:tab/>
      </w:r>
      <w:r>
        <w:rPr>
          <w:rStyle w:val="Predvolenpsmoodseku1"/>
          <w:rFonts w:ascii="Tahoma" w:eastAsia="Times New Roman" w:hAnsi="Tahoma" w:cs="Tahoma"/>
          <w:sz w:val="20"/>
          <w:szCs w:val="20"/>
          <w:lang w:eastAsia="sk-SK"/>
        </w:rPr>
        <w:tab/>
      </w:r>
      <w:r>
        <w:rPr>
          <w:rStyle w:val="Predvolenpsmoodseku1"/>
          <w:rFonts w:ascii="Tahoma" w:eastAsia="Times New Roman" w:hAnsi="Tahoma" w:cs="Tahoma"/>
          <w:sz w:val="20"/>
          <w:szCs w:val="20"/>
          <w:lang w:eastAsia="sk-SK"/>
        </w:rPr>
        <w:tab/>
      </w:r>
      <w:r>
        <w:rPr>
          <w:rStyle w:val="Predvolenpsmoodseku1"/>
          <w:rFonts w:ascii="Tahoma" w:eastAsia="Times New Roman" w:hAnsi="Tahoma" w:cs="Tahoma"/>
          <w:sz w:val="20"/>
          <w:szCs w:val="20"/>
          <w:lang w:eastAsia="sk-SK"/>
        </w:rPr>
        <w:tab/>
      </w:r>
    </w:p>
    <w:sectPr w:rsidR="008B6AAE" w:rsidSect="009D2AF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612" w:rsidRDefault="00AE7612" w:rsidP="009D2AFB">
      <w:pPr>
        <w:spacing w:after="0" w:line="240" w:lineRule="auto"/>
      </w:pPr>
      <w:r>
        <w:separator/>
      </w:r>
    </w:p>
  </w:endnote>
  <w:endnote w:type="continuationSeparator" w:id="0">
    <w:p w:rsidR="00AE7612" w:rsidRDefault="00AE7612" w:rsidP="009D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lin Gothic Book">
    <w:altName w:val="Franklin Gothic Medium"/>
    <w:charset w:val="EE"/>
    <w:family w:val="swiss"/>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612" w:rsidRDefault="00AE7612" w:rsidP="009D2AFB">
      <w:pPr>
        <w:spacing w:after="0" w:line="240" w:lineRule="auto"/>
      </w:pPr>
      <w:r w:rsidRPr="009D2AFB">
        <w:rPr>
          <w:color w:val="000000"/>
        </w:rPr>
        <w:separator/>
      </w:r>
    </w:p>
  </w:footnote>
  <w:footnote w:type="continuationSeparator" w:id="0">
    <w:p w:rsidR="00AE7612" w:rsidRDefault="00AE7612" w:rsidP="009D2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616"/>
    <w:multiLevelType w:val="multilevel"/>
    <w:tmpl w:val="07466E6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65C7579"/>
    <w:multiLevelType w:val="multilevel"/>
    <w:tmpl w:val="0D7A6EFE"/>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2" w15:restartNumberingAfterBreak="0">
    <w:nsid w:val="1D0E5CE4"/>
    <w:multiLevelType w:val="multilevel"/>
    <w:tmpl w:val="BC8839CE"/>
    <w:lvl w:ilvl="0">
      <w:start w:val="1"/>
      <w:numFmt w:val="lowerLetter"/>
      <w:lvlText w:val="%1)"/>
      <w:lvlJc w:val="left"/>
      <w:pPr>
        <w:ind w:left="1232" w:hanging="360"/>
      </w:pPr>
      <w:rPr>
        <w:color w:val="auto"/>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 w15:restartNumberingAfterBreak="0">
    <w:nsid w:val="1D3C3560"/>
    <w:multiLevelType w:val="multilevel"/>
    <w:tmpl w:val="E2D225A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1B395A"/>
    <w:multiLevelType w:val="hybridMultilevel"/>
    <w:tmpl w:val="9C1A008E"/>
    <w:lvl w:ilvl="0" w:tplc="9A7641CC">
      <w:start w:val="1"/>
      <w:numFmt w:val="lowerLetter"/>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 w15:restartNumberingAfterBreak="0">
    <w:nsid w:val="29F01C31"/>
    <w:multiLevelType w:val="multilevel"/>
    <w:tmpl w:val="7292B1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6D42857"/>
    <w:multiLevelType w:val="multilevel"/>
    <w:tmpl w:val="B3987648"/>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7" w15:restartNumberingAfterBreak="0">
    <w:nsid w:val="3D1C2E7D"/>
    <w:multiLevelType w:val="multilevel"/>
    <w:tmpl w:val="63E82646"/>
    <w:lvl w:ilvl="0">
      <w:numFmt w:val="bullet"/>
      <w:lvlText w:val=""/>
      <w:lvlJc w:val="left"/>
      <w:pPr>
        <w:ind w:left="1425" w:hanging="360"/>
      </w:pPr>
      <w:rPr>
        <w:rFonts w:ascii="Symbol" w:hAnsi="Symbol"/>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8" w15:restartNumberingAfterBreak="0">
    <w:nsid w:val="65D60907"/>
    <w:multiLevelType w:val="multilevel"/>
    <w:tmpl w:val="F8A43ED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3"/>
  </w:num>
  <w:num w:numId="2">
    <w:abstractNumId w:val="6"/>
  </w:num>
  <w:num w:numId="3">
    <w:abstractNumId w:val="2"/>
  </w:num>
  <w:num w:numId="4">
    <w:abstractNumId w:val="0"/>
  </w:num>
  <w:num w:numId="5">
    <w:abstractNumId w:val="8"/>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2AFB"/>
    <w:rsid w:val="000060A8"/>
    <w:rsid w:val="00006191"/>
    <w:rsid w:val="00017FD9"/>
    <w:rsid w:val="00021CF7"/>
    <w:rsid w:val="00025BAB"/>
    <w:rsid w:val="000451E7"/>
    <w:rsid w:val="000500CB"/>
    <w:rsid w:val="00092299"/>
    <w:rsid w:val="00097317"/>
    <w:rsid w:val="000973FF"/>
    <w:rsid w:val="000A13EB"/>
    <w:rsid w:val="000A4101"/>
    <w:rsid w:val="000B0954"/>
    <w:rsid w:val="000B31DE"/>
    <w:rsid w:val="000B3F41"/>
    <w:rsid w:val="000C151E"/>
    <w:rsid w:val="000D5064"/>
    <w:rsid w:val="000D6C71"/>
    <w:rsid w:val="000D7753"/>
    <w:rsid w:val="000E036F"/>
    <w:rsid w:val="000E04DB"/>
    <w:rsid w:val="000F1AC6"/>
    <w:rsid w:val="000F3239"/>
    <w:rsid w:val="000F6D7C"/>
    <w:rsid w:val="000F7671"/>
    <w:rsid w:val="00101B95"/>
    <w:rsid w:val="00114BEC"/>
    <w:rsid w:val="00116D72"/>
    <w:rsid w:val="00122DAE"/>
    <w:rsid w:val="00130E61"/>
    <w:rsid w:val="0013386E"/>
    <w:rsid w:val="00137F8F"/>
    <w:rsid w:val="00141AA2"/>
    <w:rsid w:val="0014226B"/>
    <w:rsid w:val="00142A3A"/>
    <w:rsid w:val="00157E79"/>
    <w:rsid w:val="0016517D"/>
    <w:rsid w:val="00174C59"/>
    <w:rsid w:val="00180715"/>
    <w:rsid w:val="001815D2"/>
    <w:rsid w:val="00194DB9"/>
    <w:rsid w:val="001C07E0"/>
    <w:rsid w:val="001C3B15"/>
    <w:rsid w:val="001D2F61"/>
    <w:rsid w:val="00200D6F"/>
    <w:rsid w:val="0020451F"/>
    <w:rsid w:val="00215AFE"/>
    <w:rsid w:val="0022301A"/>
    <w:rsid w:val="00233814"/>
    <w:rsid w:val="002402E3"/>
    <w:rsid w:val="00276643"/>
    <w:rsid w:val="00287684"/>
    <w:rsid w:val="00292E29"/>
    <w:rsid w:val="002B0EF4"/>
    <w:rsid w:val="002B742B"/>
    <w:rsid w:val="002C160F"/>
    <w:rsid w:val="002C1A42"/>
    <w:rsid w:val="002C481D"/>
    <w:rsid w:val="002D7F02"/>
    <w:rsid w:val="002E6C8E"/>
    <w:rsid w:val="00306FC6"/>
    <w:rsid w:val="0031096E"/>
    <w:rsid w:val="003357C4"/>
    <w:rsid w:val="003357DB"/>
    <w:rsid w:val="0034676F"/>
    <w:rsid w:val="0035554C"/>
    <w:rsid w:val="00363E5B"/>
    <w:rsid w:val="0037588D"/>
    <w:rsid w:val="00381F30"/>
    <w:rsid w:val="00393B2E"/>
    <w:rsid w:val="003A42DE"/>
    <w:rsid w:val="003A74FB"/>
    <w:rsid w:val="003A7E3C"/>
    <w:rsid w:val="003B03D0"/>
    <w:rsid w:val="003B3284"/>
    <w:rsid w:val="003B33B0"/>
    <w:rsid w:val="003C6309"/>
    <w:rsid w:val="003D515B"/>
    <w:rsid w:val="003E4673"/>
    <w:rsid w:val="003F2F33"/>
    <w:rsid w:val="00400340"/>
    <w:rsid w:val="0040451D"/>
    <w:rsid w:val="004232C1"/>
    <w:rsid w:val="00443C7A"/>
    <w:rsid w:val="00456BD0"/>
    <w:rsid w:val="004573D1"/>
    <w:rsid w:val="00482A73"/>
    <w:rsid w:val="00482FC8"/>
    <w:rsid w:val="00486416"/>
    <w:rsid w:val="004911DA"/>
    <w:rsid w:val="004A2917"/>
    <w:rsid w:val="004C4153"/>
    <w:rsid w:val="004C6BEE"/>
    <w:rsid w:val="004D758E"/>
    <w:rsid w:val="004F2DB9"/>
    <w:rsid w:val="004F3435"/>
    <w:rsid w:val="005026AF"/>
    <w:rsid w:val="005068FF"/>
    <w:rsid w:val="00516309"/>
    <w:rsid w:val="0052141B"/>
    <w:rsid w:val="005272B4"/>
    <w:rsid w:val="005616EB"/>
    <w:rsid w:val="00562108"/>
    <w:rsid w:val="005A09E2"/>
    <w:rsid w:val="005A736C"/>
    <w:rsid w:val="005C1377"/>
    <w:rsid w:val="005E64CC"/>
    <w:rsid w:val="0060547E"/>
    <w:rsid w:val="00610A20"/>
    <w:rsid w:val="0062254F"/>
    <w:rsid w:val="00646856"/>
    <w:rsid w:val="00652BB1"/>
    <w:rsid w:val="0065432B"/>
    <w:rsid w:val="0065795D"/>
    <w:rsid w:val="006616A0"/>
    <w:rsid w:val="006629B0"/>
    <w:rsid w:val="0068475D"/>
    <w:rsid w:val="00686723"/>
    <w:rsid w:val="00690C95"/>
    <w:rsid w:val="006A47F9"/>
    <w:rsid w:val="006B2F10"/>
    <w:rsid w:val="006B4390"/>
    <w:rsid w:val="006B4D9D"/>
    <w:rsid w:val="006B62F5"/>
    <w:rsid w:val="006C3E9E"/>
    <w:rsid w:val="006C3F6D"/>
    <w:rsid w:val="006D139F"/>
    <w:rsid w:val="006E4DB0"/>
    <w:rsid w:val="006E6CC9"/>
    <w:rsid w:val="006E6DC7"/>
    <w:rsid w:val="006F1241"/>
    <w:rsid w:val="006F39CA"/>
    <w:rsid w:val="00734941"/>
    <w:rsid w:val="00735071"/>
    <w:rsid w:val="007366D2"/>
    <w:rsid w:val="007559AA"/>
    <w:rsid w:val="00757AA7"/>
    <w:rsid w:val="007626AD"/>
    <w:rsid w:val="007732D3"/>
    <w:rsid w:val="00783D4D"/>
    <w:rsid w:val="007B155D"/>
    <w:rsid w:val="007C2BD2"/>
    <w:rsid w:val="007C5EA1"/>
    <w:rsid w:val="007C7821"/>
    <w:rsid w:val="007F0393"/>
    <w:rsid w:val="007F2245"/>
    <w:rsid w:val="007F4543"/>
    <w:rsid w:val="0080581D"/>
    <w:rsid w:val="00822836"/>
    <w:rsid w:val="00825278"/>
    <w:rsid w:val="00825A32"/>
    <w:rsid w:val="008332DA"/>
    <w:rsid w:val="00835812"/>
    <w:rsid w:val="00841869"/>
    <w:rsid w:val="00855B44"/>
    <w:rsid w:val="00865284"/>
    <w:rsid w:val="00866830"/>
    <w:rsid w:val="00872FFC"/>
    <w:rsid w:val="0088031E"/>
    <w:rsid w:val="00886CC9"/>
    <w:rsid w:val="00887F6E"/>
    <w:rsid w:val="00890898"/>
    <w:rsid w:val="008A1463"/>
    <w:rsid w:val="008A259C"/>
    <w:rsid w:val="008B5017"/>
    <w:rsid w:val="008B568C"/>
    <w:rsid w:val="008B6AAE"/>
    <w:rsid w:val="008B6F1B"/>
    <w:rsid w:val="008E07D0"/>
    <w:rsid w:val="008E7655"/>
    <w:rsid w:val="009061F3"/>
    <w:rsid w:val="009067B3"/>
    <w:rsid w:val="0092589E"/>
    <w:rsid w:val="00936349"/>
    <w:rsid w:val="00936DEF"/>
    <w:rsid w:val="00942533"/>
    <w:rsid w:val="0095714A"/>
    <w:rsid w:val="00974642"/>
    <w:rsid w:val="00977D80"/>
    <w:rsid w:val="009860E3"/>
    <w:rsid w:val="00991898"/>
    <w:rsid w:val="00994159"/>
    <w:rsid w:val="00994ABF"/>
    <w:rsid w:val="00996F62"/>
    <w:rsid w:val="009A50B9"/>
    <w:rsid w:val="009A76C4"/>
    <w:rsid w:val="009B0CEB"/>
    <w:rsid w:val="009B7B7B"/>
    <w:rsid w:val="009C26A1"/>
    <w:rsid w:val="009D2AFB"/>
    <w:rsid w:val="009D644C"/>
    <w:rsid w:val="009E405C"/>
    <w:rsid w:val="009E5638"/>
    <w:rsid w:val="00A0223F"/>
    <w:rsid w:val="00A07CB8"/>
    <w:rsid w:val="00A17798"/>
    <w:rsid w:val="00A243B0"/>
    <w:rsid w:val="00A24FFE"/>
    <w:rsid w:val="00A31240"/>
    <w:rsid w:val="00A45D17"/>
    <w:rsid w:val="00A5340B"/>
    <w:rsid w:val="00A55D8D"/>
    <w:rsid w:val="00A7131A"/>
    <w:rsid w:val="00A71F54"/>
    <w:rsid w:val="00A77C92"/>
    <w:rsid w:val="00A80FCC"/>
    <w:rsid w:val="00A81549"/>
    <w:rsid w:val="00A825F9"/>
    <w:rsid w:val="00A95CB4"/>
    <w:rsid w:val="00AA44F8"/>
    <w:rsid w:val="00AB2A27"/>
    <w:rsid w:val="00AC6EB0"/>
    <w:rsid w:val="00AD29B1"/>
    <w:rsid w:val="00AD6804"/>
    <w:rsid w:val="00AD7E17"/>
    <w:rsid w:val="00AE232C"/>
    <w:rsid w:val="00AE482D"/>
    <w:rsid w:val="00AE7612"/>
    <w:rsid w:val="00AF4F4A"/>
    <w:rsid w:val="00AF7DE7"/>
    <w:rsid w:val="00B0446F"/>
    <w:rsid w:val="00B05ACD"/>
    <w:rsid w:val="00B076C1"/>
    <w:rsid w:val="00B17F5D"/>
    <w:rsid w:val="00B272B8"/>
    <w:rsid w:val="00B34B7D"/>
    <w:rsid w:val="00B50FA2"/>
    <w:rsid w:val="00B607C9"/>
    <w:rsid w:val="00B63D6F"/>
    <w:rsid w:val="00B701FE"/>
    <w:rsid w:val="00B7737A"/>
    <w:rsid w:val="00B80183"/>
    <w:rsid w:val="00B94464"/>
    <w:rsid w:val="00BA067C"/>
    <w:rsid w:val="00BA6756"/>
    <w:rsid w:val="00BE2B7F"/>
    <w:rsid w:val="00BF1C3F"/>
    <w:rsid w:val="00BF381C"/>
    <w:rsid w:val="00BF545D"/>
    <w:rsid w:val="00C07848"/>
    <w:rsid w:val="00C16C6F"/>
    <w:rsid w:val="00C17E15"/>
    <w:rsid w:val="00C232B5"/>
    <w:rsid w:val="00C27D82"/>
    <w:rsid w:val="00C320F5"/>
    <w:rsid w:val="00C4104A"/>
    <w:rsid w:val="00C51EB0"/>
    <w:rsid w:val="00C54F36"/>
    <w:rsid w:val="00C557F5"/>
    <w:rsid w:val="00C80197"/>
    <w:rsid w:val="00C80324"/>
    <w:rsid w:val="00C83436"/>
    <w:rsid w:val="00C84C57"/>
    <w:rsid w:val="00C850E3"/>
    <w:rsid w:val="00C91888"/>
    <w:rsid w:val="00CA0B0D"/>
    <w:rsid w:val="00CA7674"/>
    <w:rsid w:val="00CC33ED"/>
    <w:rsid w:val="00CC6D38"/>
    <w:rsid w:val="00CD1C60"/>
    <w:rsid w:val="00CD31F8"/>
    <w:rsid w:val="00CD681F"/>
    <w:rsid w:val="00CF3988"/>
    <w:rsid w:val="00CF4F78"/>
    <w:rsid w:val="00D00071"/>
    <w:rsid w:val="00D06F47"/>
    <w:rsid w:val="00D15B0A"/>
    <w:rsid w:val="00D212D7"/>
    <w:rsid w:val="00D22795"/>
    <w:rsid w:val="00D231BD"/>
    <w:rsid w:val="00D27BFB"/>
    <w:rsid w:val="00D5455A"/>
    <w:rsid w:val="00D66972"/>
    <w:rsid w:val="00D743BF"/>
    <w:rsid w:val="00D92FD1"/>
    <w:rsid w:val="00D96D4A"/>
    <w:rsid w:val="00D971E4"/>
    <w:rsid w:val="00DA3616"/>
    <w:rsid w:val="00DC12D1"/>
    <w:rsid w:val="00DC16EF"/>
    <w:rsid w:val="00DE03FF"/>
    <w:rsid w:val="00DE0712"/>
    <w:rsid w:val="00DE0F38"/>
    <w:rsid w:val="00DE215F"/>
    <w:rsid w:val="00DE3BC9"/>
    <w:rsid w:val="00E2229A"/>
    <w:rsid w:val="00E23FCF"/>
    <w:rsid w:val="00E27BC5"/>
    <w:rsid w:val="00E30536"/>
    <w:rsid w:val="00E32953"/>
    <w:rsid w:val="00E3299C"/>
    <w:rsid w:val="00E45AFB"/>
    <w:rsid w:val="00E466DE"/>
    <w:rsid w:val="00E51736"/>
    <w:rsid w:val="00E7286D"/>
    <w:rsid w:val="00E86AE1"/>
    <w:rsid w:val="00EA2CEB"/>
    <w:rsid w:val="00EC7118"/>
    <w:rsid w:val="00EF2915"/>
    <w:rsid w:val="00EF6642"/>
    <w:rsid w:val="00F01FD9"/>
    <w:rsid w:val="00F167A3"/>
    <w:rsid w:val="00F21AC0"/>
    <w:rsid w:val="00F24B3C"/>
    <w:rsid w:val="00F25138"/>
    <w:rsid w:val="00F31C0D"/>
    <w:rsid w:val="00F502ED"/>
    <w:rsid w:val="00F62F7B"/>
    <w:rsid w:val="00F65DF3"/>
    <w:rsid w:val="00F66B59"/>
    <w:rsid w:val="00F93EBB"/>
    <w:rsid w:val="00FA241C"/>
    <w:rsid w:val="00FC4F8B"/>
    <w:rsid w:val="00FE51F9"/>
    <w:rsid w:val="00FE6FAF"/>
    <w:rsid w:val="00FF45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A1CD9-0BB7-4605-820A-4586EB2A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9D2AFB"/>
    <w:pPr>
      <w:autoSpaceDN w:val="0"/>
      <w:spacing w:after="200" w:line="276" w:lineRule="auto"/>
      <w:textAlignment w:val="baseline"/>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9D2AFB"/>
    <w:pPr>
      <w:suppressAutoHyphens/>
      <w:autoSpaceDN w:val="0"/>
      <w:spacing w:after="200" w:line="276" w:lineRule="auto"/>
      <w:textAlignment w:val="baseline"/>
    </w:pPr>
    <w:rPr>
      <w:sz w:val="22"/>
      <w:szCs w:val="22"/>
      <w:lang w:eastAsia="en-US"/>
    </w:rPr>
  </w:style>
  <w:style w:type="character" w:customStyle="1" w:styleId="Predvolenpsmoodseku1">
    <w:name w:val="Predvolené písmo odseku1"/>
    <w:rsid w:val="009D2AFB"/>
  </w:style>
  <w:style w:type="character" w:styleId="Odkaznakomentr">
    <w:name w:val="annotation reference"/>
    <w:uiPriority w:val="99"/>
    <w:semiHidden/>
    <w:unhideWhenUsed/>
    <w:rsid w:val="00C84C57"/>
    <w:rPr>
      <w:sz w:val="16"/>
      <w:szCs w:val="16"/>
    </w:rPr>
  </w:style>
  <w:style w:type="paragraph" w:styleId="Textkomentra">
    <w:name w:val="annotation text"/>
    <w:basedOn w:val="Normlny"/>
    <w:link w:val="TextkomentraChar"/>
    <w:uiPriority w:val="99"/>
    <w:semiHidden/>
    <w:unhideWhenUsed/>
    <w:rsid w:val="00C84C57"/>
    <w:rPr>
      <w:sz w:val="20"/>
      <w:szCs w:val="20"/>
    </w:rPr>
  </w:style>
  <w:style w:type="character" w:customStyle="1" w:styleId="TextkomentraChar">
    <w:name w:val="Text komentára Char"/>
    <w:link w:val="Textkomentra"/>
    <w:uiPriority w:val="99"/>
    <w:semiHidden/>
    <w:rsid w:val="00C84C57"/>
    <w:rPr>
      <w:lang w:eastAsia="en-US"/>
    </w:rPr>
  </w:style>
  <w:style w:type="paragraph" w:styleId="Predmetkomentra">
    <w:name w:val="annotation subject"/>
    <w:basedOn w:val="Textkomentra"/>
    <w:next w:val="Textkomentra"/>
    <w:link w:val="PredmetkomentraChar"/>
    <w:uiPriority w:val="99"/>
    <w:semiHidden/>
    <w:unhideWhenUsed/>
    <w:rsid w:val="00C84C57"/>
    <w:rPr>
      <w:b/>
      <w:bCs/>
    </w:rPr>
  </w:style>
  <w:style w:type="character" w:customStyle="1" w:styleId="PredmetkomentraChar">
    <w:name w:val="Predmet komentára Char"/>
    <w:link w:val="Predmetkomentra"/>
    <w:uiPriority w:val="99"/>
    <w:semiHidden/>
    <w:rsid w:val="00C84C57"/>
    <w:rPr>
      <w:b/>
      <w:bCs/>
      <w:lang w:eastAsia="en-US"/>
    </w:rPr>
  </w:style>
  <w:style w:type="paragraph" w:styleId="Textbubliny">
    <w:name w:val="Balloon Text"/>
    <w:basedOn w:val="Normlny"/>
    <w:link w:val="TextbublinyChar"/>
    <w:uiPriority w:val="99"/>
    <w:semiHidden/>
    <w:unhideWhenUsed/>
    <w:rsid w:val="00C84C57"/>
    <w:pPr>
      <w:spacing w:after="0" w:line="240" w:lineRule="auto"/>
    </w:pPr>
    <w:rPr>
      <w:rFonts w:ascii="Tahoma" w:hAnsi="Tahoma"/>
      <w:sz w:val="16"/>
      <w:szCs w:val="16"/>
    </w:rPr>
  </w:style>
  <w:style w:type="character" w:customStyle="1" w:styleId="TextbublinyChar">
    <w:name w:val="Text bubliny Char"/>
    <w:link w:val="Textbubliny"/>
    <w:uiPriority w:val="99"/>
    <w:semiHidden/>
    <w:rsid w:val="00C84C57"/>
    <w:rPr>
      <w:rFonts w:ascii="Tahoma" w:hAnsi="Tahoma" w:cs="Tahoma"/>
      <w:sz w:val="16"/>
      <w:szCs w:val="16"/>
      <w:lang w:eastAsia="en-US"/>
    </w:rPr>
  </w:style>
  <w:style w:type="paragraph" w:styleId="Hlavika">
    <w:name w:val="header"/>
    <w:basedOn w:val="Normlny"/>
    <w:link w:val="HlavikaChar"/>
    <w:rsid w:val="00D971E4"/>
    <w:pPr>
      <w:tabs>
        <w:tab w:val="center" w:pos="4536"/>
        <w:tab w:val="right" w:pos="9072"/>
      </w:tabs>
      <w:autoSpaceDN/>
      <w:spacing w:after="0" w:line="240" w:lineRule="auto"/>
      <w:textAlignment w:val="auto"/>
    </w:pPr>
    <w:rPr>
      <w:rFonts w:ascii="Arial" w:eastAsia="Times New Roman" w:hAnsi="Arial"/>
      <w:sz w:val="24"/>
      <w:szCs w:val="20"/>
      <w:lang w:eastAsia="cs-CZ"/>
    </w:rPr>
  </w:style>
  <w:style w:type="character" w:customStyle="1" w:styleId="HlavikaChar">
    <w:name w:val="Hlavička Char"/>
    <w:link w:val="Hlavika"/>
    <w:rsid w:val="00D971E4"/>
    <w:rPr>
      <w:rFonts w:ascii="Arial" w:eastAsia="Times New Roman" w:hAnsi="Arial"/>
      <w:sz w:val="24"/>
      <w:lang w:eastAsia="cs-CZ"/>
    </w:rPr>
  </w:style>
  <w:style w:type="paragraph" w:customStyle="1" w:styleId="Bezmezer1">
    <w:name w:val="Bez mezer1"/>
    <w:qFormat/>
    <w:rsid w:val="00D971E4"/>
    <w:rPr>
      <w:rFonts w:eastAsia="Times New Roman"/>
      <w:sz w:val="22"/>
      <w:szCs w:val="22"/>
    </w:rPr>
  </w:style>
  <w:style w:type="paragraph" w:styleId="Bezriadkovania">
    <w:name w:val="No Spacing"/>
    <w:qFormat/>
    <w:rsid w:val="001D2F61"/>
    <w:pPr>
      <w:widowControl w:val="0"/>
      <w:suppressAutoHyphens/>
    </w:pPr>
    <w:rPr>
      <w:kern w:val="1"/>
      <w:sz w:val="22"/>
      <w:szCs w:val="22"/>
      <w:lang w:eastAsia="ar-SA"/>
    </w:rPr>
  </w:style>
  <w:style w:type="character" w:styleId="Hypertextovprepojenie">
    <w:name w:val="Hyperlink"/>
    <w:basedOn w:val="Predvolenpsmoodseku"/>
    <w:uiPriority w:val="99"/>
    <w:unhideWhenUsed/>
    <w:rsid w:val="00C91888"/>
    <w:rPr>
      <w:color w:val="0000FF" w:themeColor="hyperlink"/>
      <w:u w:val="single"/>
    </w:rPr>
  </w:style>
  <w:style w:type="paragraph" w:styleId="Pta">
    <w:name w:val="footer"/>
    <w:basedOn w:val="Normlny"/>
    <w:link w:val="PtaChar"/>
    <w:uiPriority w:val="99"/>
    <w:semiHidden/>
    <w:unhideWhenUsed/>
    <w:rsid w:val="008B6AAE"/>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B6AA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52426-48D3-40AD-867B-1D281C03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1968</Words>
  <Characters>11219</Characters>
  <Application>Microsoft Office Word</Application>
  <DocSecurity>0</DocSecurity>
  <Lines>93</Lines>
  <Paragraphs>26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ANGELOVIČ Miroslav</cp:lastModifiedBy>
  <cp:revision>16</cp:revision>
  <cp:lastPrinted>2017-01-31T09:28:00Z</cp:lastPrinted>
  <dcterms:created xsi:type="dcterms:W3CDTF">2017-01-31T08:40:00Z</dcterms:created>
  <dcterms:modified xsi:type="dcterms:W3CDTF">2017-10-16T08:58:00Z</dcterms:modified>
</cp:coreProperties>
</file>